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spacing w:after="0" w:line="600" w:lineRule="exact"/>
        <w:ind w:left="0" w:leftChars="0" w:right="0" w:rightChars="0" w:firstLine="0" w:firstLineChars="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pStyle w:val="2"/>
        <w:keepNext w:val="0"/>
        <w:keepLines w:val="0"/>
        <w:pageBreakBefore w:val="0"/>
        <w:kinsoku/>
        <w:wordWrap/>
        <w:overflowPunct/>
        <w:topLinePunct w:val="0"/>
        <w:autoSpaceDE/>
        <w:autoSpaceDN/>
        <w:bidi w:val="0"/>
        <w:spacing w:after="0" w:line="7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福建省中小学德育和劳动教育特色区</w:t>
      </w:r>
    </w:p>
    <w:p>
      <w:pPr>
        <w:pStyle w:val="2"/>
        <w:keepNext w:val="0"/>
        <w:keepLines w:val="0"/>
        <w:pageBreakBefore w:val="0"/>
        <w:kinsoku/>
        <w:wordWrap/>
        <w:overflowPunct/>
        <w:topLinePunct w:val="0"/>
        <w:autoSpaceDE/>
        <w:autoSpaceDN/>
        <w:bidi w:val="0"/>
        <w:spacing w:after="0" w:line="7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建设方案报送要求</w:t>
      </w:r>
    </w:p>
    <w:p>
      <w:pPr>
        <w:pStyle w:val="12"/>
        <w:keepNext/>
        <w:keepLines/>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0" w:firstLineChars="0"/>
        <w:jc w:val="center"/>
        <w:textAlignment w:val="auto"/>
        <w:outlineLvl w:val="1"/>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TW" w:bidi="zh-TW"/>
        </w:rPr>
      </w:pPr>
    </w:p>
    <w:p>
      <w:pPr>
        <w:pStyle w:val="12"/>
        <w:keepNext/>
        <w:keepLines/>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jc w:val="both"/>
        <w:textAlignment w:val="auto"/>
        <w:outlineLvl w:val="1"/>
        <w:rPr>
          <w:rFonts w:hint="eastAsia" w:ascii="黑体" w:hAnsi="黑体" w:eastAsia="黑体" w:cs="黑体"/>
          <w:b w:val="0"/>
          <w:bCs w:val="0"/>
          <w:i w:val="0"/>
          <w:iCs w:val="0"/>
          <w:smallCaps w:val="0"/>
          <w:strike w:val="0"/>
          <w:color w:val="000000"/>
          <w:spacing w:val="0"/>
          <w:w w:val="100"/>
          <w:kern w:val="2"/>
          <w:position w:val="0"/>
          <w:sz w:val="32"/>
          <w:szCs w:val="32"/>
          <w:u w:val="none"/>
          <w:lang w:val="zh-TW" w:eastAsia="zh-CN" w:bidi="zh-TW"/>
        </w:rPr>
      </w:pPr>
      <w:r>
        <w:rPr>
          <w:rFonts w:hint="eastAsia" w:ascii="黑体" w:hAnsi="黑体" w:eastAsia="黑体" w:cs="黑体"/>
          <w:b w:val="0"/>
          <w:bCs w:val="0"/>
          <w:i w:val="0"/>
          <w:iCs w:val="0"/>
          <w:smallCaps w:val="0"/>
          <w:strike w:val="0"/>
          <w:color w:val="000000"/>
          <w:spacing w:val="0"/>
          <w:w w:val="100"/>
          <w:kern w:val="2"/>
          <w:position w:val="0"/>
          <w:sz w:val="32"/>
          <w:szCs w:val="32"/>
          <w:u w:val="none"/>
          <w:lang w:val="zh-TW" w:eastAsia="zh-CN" w:bidi="zh-TW"/>
        </w:rPr>
        <w:t>附件</w:t>
      </w:r>
      <w:r>
        <w:rPr>
          <w:rFonts w:hint="eastAsia" w:ascii="黑体" w:hAnsi="黑体" w:eastAsia="黑体" w:cs="黑体"/>
          <w:b w:val="0"/>
          <w:bCs w:val="0"/>
          <w:i w:val="0"/>
          <w:iCs w:val="0"/>
          <w:smallCaps w:val="0"/>
          <w:strike w:val="0"/>
          <w:color w:val="000000"/>
          <w:spacing w:val="0"/>
          <w:w w:val="100"/>
          <w:kern w:val="2"/>
          <w:position w:val="0"/>
          <w:sz w:val="32"/>
          <w:szCs w:val="32"/>
          <w:u w:val="none"/>
          <w:lang w:val="en-US" w:eastAsia="zh-CN" w:bidi="zh-TW"/>
        </w:rPr>
        <w:t>1-1：</w:t>
      </w:r>
      <w:r>
        <w:rPr>
          <w:rFonts w:hint="eastAsia" w:ascii="黑体" w:hAnsi="黑体" w:eastAsia="黑体" w:cs="黑体"/>
          <w:b w:val="0"/>
          <w:bCs w:val="0"/>
          <w:i w:val="0"/>
          <w:iCs w:val="0"/>
          <w:smallCaps w:val="0"/>
          <w:strike w:val="0"/>
          <w:color w:val="000000"/>
          <w:spacing w:val="0"/>
          <w:w w:val="100"/>
          <w:kern w:val="2"/>
          <w:position w:val="0"/>
          <w:sz w:val="32"/>
          <w:szCs w:val="32"/>
          <w:u w:val="none"/>
          <w:lang w:val="zh-TW" w:eastAsia="zh-CN" w:bidi="zh-TW"/>
        </w:rPr>
        <w:t>方案内容要求</w:t>
      </w:r>
    </w:p>
    <w:p>
      <w:pPr>
        <w:pStyle w:val="12"/>
        <w:keepNext/>
        <w:keepLines/>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1"/>
        <w:rPr>
          <w:rFonts w:hint="eastAsia" w:ascii="黑体" w:hAnsi="黑体" w:eastAsia="黑体" w:cs="黑体"/>
          <w:b w:val="0"/>
          <w:bCs w:val="0"/>
          <w:i w:val="0"/>
          <w:iCs w:val="0"/>
          <w:smallCaps w:val="0"/>
          <w:strike w:val="0"/>
          <w:color w:val="000000"/>
          <w:spacing w:val="0"/>
          <w:w w:val="100"/>
          <w:kern w:val="2"/>
          <w:position w:val="0"/>
          <w:sz w:val="32"/>
          <w:szCs w:val="32"/>
          <w:u w:val="none"/>
          <w:lang w:val="zh-TW" w:eastAsia="zh-CN" w:bidi="zh-TW"/>
        </w:rPr>
      </w:pPr>
    </w:p>
    <w:p>
      <w:pPr>
        <w:pStyle w:val="12"/>
        <w:keepNext/>
        <w:keepLines/>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0" w:firstLineChars="0"/>
        <w:jc w:val="center"/>
        <w:textAlignment w:val="auto"/>
        <w:outlineLvl w:val="1"/>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TW" w:bidi="zh-TW"/>
        </w:rPr>
      </w:pPr>
      <w:r>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TW" w:bidi="zh-TW"/>
        </w:rPr>
        <w:t>主标题</w:t>
      </w:r>
    </w:p>
    <w:p>
      <w:pPr>
        <w:pStyle w:val="12"/>
        <w:keepNext/>
        <w:keepLines/>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0" w:firstLineChars="0"/>
        <w:jc w:val="center"/>
        <w:textAlignment w:val="auto"/>
        <w:outlineLvl w:val="1"/>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TW" w:bidi="zh-TW"/>
        </w:rPr>
      </w:pPr>
      <w:r>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TW" w:bidi="zh-TW"/>
        </w:rPr>
        <w:t>XX</w:t>
      </w:r>
      <w:r>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CN" w:bidi="zh-TW"/>
        </w:rPr>
        <w:t>（地区）</w:t>
      </w:r>
      <w:r>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TW" w:bidi="zh-TW"/>
        </w:rPr>
        <w:t>XXXX</w:t>
      </w:r>
      <w:r>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CN" w:bidi="zh-TW"/>
        </w:rPr>
        <w:t>（特色区类型）建设</w:t>
      </w:r>
      <w:r>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TW" w:bidi="zh-TW"/>
        </w:rPr>
        <w:t>方案</w:t>
      </w:r>
    </w:p>
    <w:p>
      <w:pPr>
        <w:pStyle w:val="12"/>
        <w:keepNext/>
        <w:keepLines/>
        <w:pageBreakBefore w:val="0"/>
        <w:widowControl w:val="0"/>
        <w:shd w:val="clear" w:color="auto" w:fill="auto"/>
        <w:kinsoku/>
        <w:wordWrap/>
        <w:overflowPunct/>
        <w:topLinePunct w:val="0"/>
        <w:autoSpaceDE/>
        <w:autoSpaceDN/>
        <w:bidi w:val="0"/>
        <w:adjustRightInd/>
        <w:snapToGrid/>
        <w:spacing w:before="0" w:after="0" w:line="760" w:lineRule="exact"/>
        <w:ind w:left="0" w:leftChars="0" w:right="0" w:rightChars="0" w:firstLine="0" w:firstLineChars="0"/>
        <w:jc w:val="center"/>
        <w:textAlignment w:val="auto"/>
        <w:outlineLvl w:val="1"/>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TW" w:bidi="zh-TW"/>
        </w:rPr>
      </w:pP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概要</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9"/>
        <w:rPr>
          <w:rFonts w:hint="eastAsia" w:ascii="黑体" w:hAnsi="黑体" w:eastAsia="黑体" w:cs="黑体"/>
          <w:b w:val="0"/>
          <w:bCs w:val="0"/>
          <w:i w:val="0"/>
          <w:iCs w:val="0"/>
          <w:smallCaps w:val="0"/>
          <w:strike w:val="0"/>
          <w:color w:val="000000"/>
          <w:spacing w:val="0"/>
          <w:w w:val="100"/>
          <w:position w:val="0"/>
          <w:sz w:val="32"/>
          <w:szCs w:val="32"/>
          <w:u w:val="none"/>
          <w:lang w:val="zh-TW" w:eastAsia="zh-CN" w:bidi="zh-TW"/>
        </w:rPr>
      </w:pPr>
      <w:r>
        <w:rPr>
          <w:rFonts w:hint="eastAsia" w:ascii="黑体" w:hAnsi="黑体" w:eastAsia="黑体" w:cs="黑体"/>
          <w:b w:val="0"/>
          <w:bCs w:val="0"/>
          <w:i w:val="0"/>
          <w:iCs w:val="0"/>
          <w:smallCaps w:val="0"/>
          <w:strike w:val="0"/>
          <w:color w:val="000000"/>
          <w:spacing w:val="0"/>
          <w:w w:val="100"/>
          <w:position w:val="0"/>
          <w:sz w:val="32"/>
          <w:szCs w:val="32"/>
          <w:u w:val="none"/>
          <w:lang w:val="zh-TW" w:eastAsia="zh-CN" w:bidi="zh-TW"/>
        </w:rPr>
        <w:t>一</w:t>
      </w:r>
      <w:r>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t>、</w:t>
      </w:r>
      <w:r>
        <w:rPr>
          <w:rFonts w:hint="eastAsia" w:ascii="黑体" w:hAnsi="黑体" w:eastAsia="黑体" w:cs="黑体"/>
          <w:b w:val="0"/>
          <w:bCs w:val="0"/>
          <w:i w:val="0"/>
          <w:iCs w:val="0"/>
          <w:smallCaps w:val="0"/>
          <w:strike w:val="0"/>
          <w:color w:val="000000"/>
          <w:spacing w:val="0"/>
          <w:w w:val="100"/>
          <w:position w:val="0"/>
          <w:sz w:val="32"/>
          <w:szCs w:val="32"/>
          <w:u w:val="none"/>
          <w:lang w:val="zh-TW" w:eastAsia="zh-CN" w:bidi="zh-TW"/>
        </w:rPr>
        <w:t>基本概况</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pP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基于校情、学情、社情等办学情况对</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本地区</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开展</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中小学德育和劳动教育特色区建设</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工作进行研究分析</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9"/>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pPr>
      <w:r>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t>二、</w:t>
      </w:r>
      <w:r>
        <w:rPr>
          <w:rFonts w:hint="eastAsia" w:ascii="黑体" w:hAnsi="黑体" w:eastAsia="黑体" w:cs="黑体"/>
          <w:b w:val="0"/>
          <w:bCs w:val="0"/>
          <w:i w:val="0"/>
          <w:iCs w:val="0"/>
          <w:smallCaps w:val="0"/>
          <w:strike w:val="0"/>
          <w:color w:val="000000"/>
          <w:spacing w:val="0"/>
          <w:w w:val="100"/>
          <w:position w:val="0"/>
          <w:sz w:val="32"/>
          <w:szCs w:val="32"/>
          <w:u w:val="none"/>
          <w:lang w:val="zh-TW" w:eastAsia="zh-CN" w:bidi="zh-TW"/>
        </w:rPr>
        <w:t>总体</w:t>
      </w:r>
      <w:r>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t>理念</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结合新时期德育工作新形势新要求，研究提出</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特色区建设总体理念与</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思路。</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rightChars="0" w:firstLine="643" w:firstLineChars="200"/>
        <w:jc w:val="both"/>
        <w:textAlignment w:val="auto"/>
        <w:outlineLvl w:val="9"/>
        <w:rPr>
          <w:rFonts w:hint="eastAsia" w:ascii="仿宋_GB2312" w:hAnsi="仿宋_GB2312" w:eastAsia="仿宋_GB2312" w:cs="仿宋_GB2312"/>
          <w:color w:val="000000"/>
          <w:spacing w:val="0"/>
          <w:sz w:val="32"/>
          <w:szCs w:val="32"/>
          <w:u w:val="none"/>
          <w:lang w:val="zh-TW" w:eastAsia="zh-TW" w:bidi="zh-TW"/>
        </w:rPr>
      </w:pPr>
      <w:r>
        <w:rPr>
          <w:rFonts w:hint="eastAsia" w:ascii="楷体" w:hAnsi="楷体" w:eastAsia="楷体" w:cs="楷体"/>
          <w:b/>
          <w:bCs/>
          <w:spacing w:val="0"/>
          <w:sz w:val="32"/>
          <w:szCs w:val="32"/>
          <w:lang w:val="zh-TW" w:eastAsia="zh-TW" w:bidi="ar-SA"/>
        </w:rPr>
        <w:t>省级“大中小学思政课一体化建设创新区”</w:t>
      </w:r>
      <w:r>
        <w:rPr>
          <w:rFonts w:hint="eastAsia" w:ascii="仿宋_GB2312" w:hAnsi="仿宋_GB2312" w:eastAsia="仿宋_GB2312" w:cs="仿宋_GB2312"/>
          <w:color w:val="000000"/>
          <w:spacing w:val="0"/>
          <w:sz w:val="32"/>
          <w:szCs w:val="32"/>
          <w:u w:val="none"/>
          <w:lang w:val="zh-TW" w:eastAsia="zh-CN" w:bidi="zh-TW"/>
        </w:rPr>
        <w:t>要统筹推进</w:t>
      </w:r>
      <w:r>
        <w:rPr>
          <w:rFonts w:hint="eastAsia" w:ascii="仿宋_GB2312" w:hAnsi="仿宋_GB2312" w:eastAsia="仿宋_GB2312" w:cs="仿宋_GB2312"/>
          <w:color w:val="000000"/>
          <w:spacing w:val="0"/>
          <w:sz w:val="32"/>
          <w:szCs w:val="32"/>
          <w:u w:val="none"/>
          <w:lang w:val="zh-TW" w:eastAsia="zh-TW" w:bidi="zh-TW"/>
        </w:rPr>
        <w:t>大中小学思政课一体化建设</w:t>
      </w:r>
      <w:r>
        <w:rPr>
          <w:rFonts w:hint="eastAsia" w:ascii="仿宋_GB2312" w:hAnsi="仿宋_GB2312" w:eastAsia="仿宋_GB2312" w:cs="仿宋_GB2312"/>
          <w:color w:val="000000"/>
          <w:spacing w:val="0"/>
          <w:sz w:val="32"/>
          <w:szCs w:val="32"/>
          <w:u w:val="none"/>
          <w:lang w:val="zh-TW" w:eastAsia="zh-CN" w:bidi="zh-TW"/>
        </w:rPr>
        <w:t>，深化</w:t>
      </w:r>
      <w:r>
        <w:rPr>
          <w:rFonts w:hint="eastAsia" w:ascii="仿宋_GB2312" w:hAnsi="仿宋_GB2312" w:eastAsia="仿宋_GB2312" w:cs="仿宋_GB2312"/>
          <w:color w:val="000000"/>
          <w:spacing w:val="0"/>
          <w:sz w:val="32"/>
          <w:szCs w:val="32"/>
          <w:u w:val="none"/>
          <w:lang w:val="zh-TW" w:eastAsia="zh-TW" w:bidi="zh-TW"/>
        </w:rPr>
        <w:t>理论研究和实践探索，</w:t>
      </w:r>
      <w:r>
        <w:rPr>
          <w:rFonts w:hint="eastAsia" w:ascii="仿宋_GB2312" w:hAnsi="仿宋_GB2312" w:eastAsia="仿宋_GB2312" w:cs="仿宋_GB2312"/>
          <w:color w:val="000000"/>
          <w:spacing w:val="0"/>
          <w:sz w:val="32"/>
          <w:szCs w:val="32"/>
          <w:u w:val="none"/>
          <w:lang w:val="zh-TW" w:eastAsia="zh-CN" w:bidi="zh-TW"/>
        </w:rPr>
        <w:t>着力破解课程理念、目标内容、教学教研、队伍保障、课程评价一体化过程中出现的重点难点问题，</w:t>
      </w:r>
      <w:r>
        <w:rPr>
          <w:rFonts w:hint="eastAsia" w:ascii="仿宋_GB2312" w:hAnsi="仿宋_GB2312" w:eastAsia="仿宋_GB2312" w:cs="仿宋_GB2312"/>
          <w:color w:val="000000"/>
          <w:spacing w:val="0"/>
          <w:sz w:val="32"/>
          <w:szCs w:val="32"/>
          <w:u w:val="none"/>
          <w:lang w:val="zh-TW" w:eastAsia="zh-TW" w:bidi="zh-TW"/>
        </w:rPr>
        <w:t>打造思政课一体化教育样板，辐射带动全省大中小学思政课一体化建设。</w:t>
      </w:r>
    </w:p>
    <w:p>
      <w:pPr>
        <w:pStyle w:val="2"/>
        <w:numPr>
          <w:ilvl w:val="0"/>
          <w:numId w:val="0"/>
        </w:numPr>
        <w:spacing w:after="0" w:line="560" w:lineRule="exact"/>
        <w:ind w:firstLine="643" w:firstLineChars="200"/>
        <w:rPr>
          <w:rFonts w:hint="eastAsia" w:ascii="仿宋_GB2312" w:hAnsi="仿宋_GB2312" w:eastAsia="仿宋_GB2312" w:cs="仿宋_GB2312"/>
          <w:b w:val="0"/>
          <w:kern w:val="2"/>
          <w:sz w:val="32"/>
          <w:szCs w:val="32"/>
          <w:lang w:val="en-US" w:eastAsia="zh-CN" w:bidi="ar-SA"/>
        </w:rPr>
      </w:pPr>
      <w:r>
        <w:rPr>
          <w:rFonts w:hint="eastAsia" w:ascii="楷体" w:hAnsi="楷体" w:eastAsia="楷体" w:cs="楷体"/>
          <w:b/>
          <w:bCs/>
          <w:kern w:val="2"/>
          <w:sz w:val="32"/>
          <w:szCs w:val="32"/>
          <w:lang w:val="en-US" w:eastAsia="zh-CN" w:bidi="ar-SA"/>
        </w:rPr>
        <w:t>省级“红色资源研学实践教育示范区”</w:t>
      </w:r>
      <w:r>
        <w:rPr>
          <w:rFonts w:hint="eastAsia" w:ascii="仿宋_GB2312" w:hAnsi="仿宋_GB2312" w:eastAsia="仿宋_GB2312" w:cs="仿宋_GB2312"/>
          <w:b w:val="0"/>
          <w:bCs w:val="0"/>
          <w:kern w:val="2"/>
          <w:sz w:val="32"/>
          <w:szCs w:val="32"/>
          <w:lang w:val="en-US" w:eastAsia="zh-CN" w:bidi="ar-SA"/>
        </w:rPr>
        <w:t>要</w:t>
      </w:r>
      <w:r>
        <w:rPr>
          <w:rFonts w:hint="eastAsia" w:ascii="仿宋_GB2312" w:hAnsi="仿宋_GB2312" w:eastAsia="仿宋_GB2312" w:cs="仿宋_GB2312"/>
          <w:b w:val="0"/>
          <w:kern w:val="2"/>
          <w:sz w:val="32"/>
          <w:szCs w:val="32"/>
          <w:lang w:val="en-US" w:eastAsia="zh-CN" w:bidi="ar-SA"/>
        </w:rPr>
        <w:t>充分发挥福建红色资源优势，将本地各种红色资源与教育有机结合，</w:t>
      </w:r>
      <w:r>
        <w:rPr>
          <w:rFonts w:hint="eastAsia" w:ascii="仿宋_GB2312" w:hAnsi="仿宋_GB2312" w:eastAsia="仿宋_GB2312" w:cs="仿宋_GB2312"/>
          <w:b w:val="0"/>
          <w:bCs w:val="0"/>
          <w:kern w:val="2"/>
          <w:sz w:val="32"/>
          <w:szCs w:val="32"/>
          <w:lang w:val="en-US" w:eastAsia="zh-CN" w:bidi="ar-SA"/>
        </w:rPr>
        <w:t>开展全域红色研学实践教育</w:t>
      </w:r>
      <w:r>
        <w:rPr>
          <w:rFonts w:hint="eastAsia" w:ascii="仿宋_GB2312" w:hAnsi="仿宋_GB2312" w:eastAsia="仿宋_GB2312" w:cs="仿宋_GB2312"/>
          <w:b w:val="0"/>
          <w:kern w:val="2"/>
          <w:sz w:val="32"/>
          <w:szCs w:val="32"/>
          <w:lang w:val="en-US" w:eastAsia="zh-CN" w:bidi="ar-SA"/>
        </w:rPr>
        <w:t>，探索红色研学实践新形式，努力打造红色文化铸魂育人品牌，让学生重温红色记忆、追寻红色足迹，赓续红色血脉，确保革命薪火代代传承。</w:t>
      </w:r>
    </w:p>
    <w:p>
      <w:pPr>
        <w:pStyle w:val="2"/>
        <w:numPr>
          <w:ilvl w:val="0"/>
          <w:numId w:val="0"/>
        </w:numPr>
        <w:spacing w:before="0" w:after="0" w:line="560" w:lineRule="exact"/>
        <w:ind w:firstLine="643"/>
        <w:rPr>
          <w:rFonts w:hint="eastAsia" w:ascii="仿宋_GB2312" w:hAnsi="仿宋_GB2312" w:eastAsia="仿宋_GB2312" w:cs="仿宋_GB2312"/>
          <w:b w:val="0"/>
          <w:kern w:val="2"/>
          <w:sz w:val="32"/>
          <w:szCs w:val="32"/>
          <w:lang w:val="en-US" w:eastAsia="zh-CN" w:bidi="ar-SA"/>
        </w:rPr>
      </w:pPr>
      <w:r>
        <w:rPr>
          <w:rFonts w:hint="eastAsia" w:ascii="楷体" w:hAnsi="楷体" w:eastAsia="楷体" w:cs="楷体"/>
          <w:b/>
          <w:bCs/>
          <w:kern w:val="2"/>
          <w:sz w:val="32"/>
          <w:szCs w:val="32"/>
          <w:lang w:val="en-US" w:eastAsia="zh-CN" w:bidi="ar-SA"/>
        </w:rPr>
        <w:t>省级“两岸研学实践教育先行区”</w:t>
      </w:r>
      <w:r>
        <w:rPr>
          <w:rFonts w:hint="eastAsia" w:ascii="仿宋_GB2312" w:hAnsi="仿宋_GB2312" w:eastAsia="仿宋_GB2312" w:cs="仿宋_GB2312"/>
          <w:b w:val="0"/>
          <w:kern w:val="2"/>
          <w:sz w:val="32"/>
          <w:szCs w:val="32"/>
          <w:lang w:val="en-US" w:eastAsia="zh-CN" w:bidi="ar-SA"/>
        </w:rPr>
        <w:t>大胆探索两岸研学实践教育融合模式，以研学实践为契机和桥梁，不断加强闽台教育文化交流与合作，努力为两岸文化教育融合发展做贡献。</w:t>
      </w:r>
    </w:p>
    <w:p>
      <w:pPr>
        <w:pStyle w:val="2"/>
        <w:numPr>
          <w:ilvl w:val="0"/>
          <w:numId w:val="0"/>
        </w:numPr>
        <w:spacing w:after="0" w:line="560" w:lineRule="exact"/>
        <w:ind w:firstLine="643" w:firstLineChars="200"/>
        <w:rPr>
          <w:rFonts w:hint="eastAsia" w:ascii="仿宋_GB2312" w:hAnsi="仿宋_GB2312" w:eastAsia="仿宋_GB2312" w:cs="仿宋_GB2312"/>
          <w:b w:val="0"/>
          <w:kern w:val="2"/>
          <w:sz w:val="32"/>
          <w:szCs w:val="32"/>
          <w:lang w:val="en-US" w:eastAsia="zh-CN" w:bidi="ar-SA"/>
        </w:rPr>
      </w:pPr>
      <w:r>
        <w:rPr>
          <w:rFonts w:hint="eastAsia" w:ascii="楷体" w:hAnsi="楷体" w:eastAsia="楷体" w:cs="楷体"/>
          <w:b/>
          <w:bCs/>
          <w:kern w:val="2"/>
          <w:sz w:val="32"/>
          <w:szCs w:val="32"/>
          <w:lang w:val="en-US" w:eastAsia="zh-CN" w:bidi="ar-SA"/>
        </w:rPr>
        <w:t>省级“学校家庭教育创新区”</w:t>
      </w:r>
      <w:r>
        <w:rPr>
          <w:rFonts w:hint="eastAsia" w:ascii="仿宋_GB2312" w:hAnsi="仿宋_GB2312" w:eastAsia="仿宋_GB2312" w:cs="仿宋_GB2312"/>
          <w:b w:val="0"/>
          <w:bCs w:val="0"/>
          <w:kern w:val="2"/>
          <w:sz w:val="32"/>
          <w:szCs w:val="32"/>
          <w:lang w:val="en-US" w:eastAsia="zh-CN" w:bidi="ar-SA"/>
        </w:rPr>
        <w:t>要充分发挥学校在家庭教育中的重要作用，推动形成政府主导、部门协作、家长参与、学校组织、社会支持的家庭教育工作格局，</w:t>
      </w:r>
      <w:r>
        <w:rPr>
          <w:rFonts w:hint="eastAsia" w:ascii="仿宋_GB2312" w:hAnsi="仿宋_GB2312" w:eastAsia="仿宋_GB2312" w:cs="仿宋_GB2312"/>
          <w:b w:val="0"/>
          <w:kern w:val="2"/>
          <w:sz w:val="32"/>
          <w:szCs w:val="32"/>
          <w:lang w:val="en-US" w:eastAsia="zh-CN" w:bidi="ar-SA"/>
        </w:rPr>
        <w:t>努力拓展家庭教育的深度和范围，探索构建家校协同育人新局面，为各地各校推进家庭教育工作提供有益借鉴。</w:t>
      </w:r>
    </w:p>
    <w:p>
      <w:pPr>
        <w:pStyle w:val="2"/>
        <w:numPr>
          <w:ilvl w:val="0"/>
          <w:numId w:val="0"/>
        </w:numPr>
        <w:spacing w:after="0" w:line="560" w:lineRule="exact"/>
        <w:ind w:firstLine="643" w:firstLineChars="200"/>
        <w:rPr>
          <w:rFonts w:hint="eastAsia" w:ascii="仿宋_GB2312" w:hAnsi="仿宋_GB2312" w:eastAsia="仿宋_GB2312" w:cs="仿宋_GB2312"/>
          <w:b w:val="0"/>
          <w:kern w:val="2"/>
          <w:sz w:val="32"/>
          <w:szCs w:val="32"/>
          <w:lang w:val="en-US" w:eastAsia="zh-CN" w:bidi="ar-SA"/>
        </w:rPr>
      </w:pPr>
      <w:r>
        <w:rPr>
          <w:rFonts w:hint="eastAsia" w:ascii="楷体" w:hAnsi="楷体" w:eastAsia="楷体" w:cs="楷体"/>
          <w:b/>
          <w:bCs/>
          <w:kern w:val="2"/>
          <w:sz w:val="32"/>
          <w:szCs w:val="32"/>
          <w:lang w:val="en-US" w:eastAsia="zh-CN" w:bidi="ar-SA"/>
        </w:rPr>
        <w:t>省级“心理健康教育创新区”</w:t>
      </w:r>
      <w:r>
        <w:rPr>
          <w:rFonts w:hint="eastAsia" w:ascii="仿宋_GB2312" w:hAnsi="仿宋_GB2312" w:eastAsia="仿宋_GB2312" w:cs="仿宋_GB2312"/>
          <w:b w:val="0"/>
          <w:bCs w:val="0"/>
          <w:kern w:val="2"/>
          <w:sz w:val="32"/>
          <w:szCs w:val="32"/>
          <w:lang w:val="en-US" w:eastAsia="zh-CN" w:bidi="ar-SA"/>
        </w:rPr>
        <w:t>要把中小学心理健康教育作为一项基础性、长远性的工作抓实抓好，加快探索步伐，充分发挥心理健康教育综合育人功能，促进心理健康教育工作取得新发展、形成新经验、彰显新效应，在</w:t>
      </w:r>
      <w:r>
        <w:rPr>
          <w:rFonts w:hint="eastAsia" w:ascii="仿宋_GB2312" w:hAnsi="仿宋_GB2312" w:eastAsia="仿宋_GB2312" w:cs="仿宋_GB2312"/>
          <w:b w:val="0"/>
          <w:kern w:val="2"/>
          <w:sz w:val="32"/>
          <w:szCs w:val="32"/>
          <w:lang w:val="en-US" w:eastAsia="zh-CN" w:bidi="ar-SA"/>
        </w:rPr>
        <w:t>推进全省心理健康教育全面普及和改革发展中发挥引领创新、示范带动的重要作用。</w:t>
      </w:r>
    </w:p>
    <w:p>
      <w:pPr>
        <w:pStyle w:val="2"/>
        <w:numPr>
          <w:ilvl w:val="0"/>
          <w:numId w:val="0"/>
        </w:numPr>
        <w:spacing w:after="0" w:line="560" w:lineRule="exact"/>
        <w:ind w:firstLine="643" w:firstLineChars="200"/>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“全国中小学劳动教育实验区”</w:t>
      </w:r>
      <w:r>
        <w:rPr>
          <w:rFonts w:hint="eastAsia" w:ascii="仿宋_GB2312" w:hAnsi="仿宋_GB2312" w:eastAsia="仿宋_GB2312" w:cs="仿宋_GB2312"/>
          <w:b w:val="0"/>
          <w:bCs w:val="0"/>
          <w:kern w:val="2"/>
          <w:sz w:val="32"/>
          <w:szCs w:val="32"/>
          <w:lang w:val="en-US" w:eastAsia="zh-CN" w:bidi="ar-SA"/>
        </w:rPr>
        <w:t>要贯彻落实新时代劳动教育政策要求，全面加强劳动教育工作，积极探索开展劳动教育的新举措和新机制，形成可学习、可借鉴、可推广的典型经验和做法，打造带有鲜明福建特色的劳动教育品牌。</w:t>
      </w:r>
    </w:p>
    <w:p>
      <w:pPr>
        <w:pStyle w:val="2"/>
        <w:numPr>
          <w:ilvl w:val="0"/>
          <w:numId w:val="0"/>
        </w:numPr>
        <w:spacing w:after="0" w:line="560" w:lineRule="exact"/>
        <w:ind w:firstLine="643" w:firstLineChars="200"/>
        <w:rPr>
          <w:rFonts w:hint="eastAsia" w:ascii="仿宋_GB2312" w:hAnsi="仿宋_GB2312" w:eastAsia="仿宋_GB2312" w:cs="仿宋_GB2312"/>
          <w:b w:val="0"/>
          <w:kern w:val="2"/>
          <w:sz w:val="32"/>
          <w:szCs w:val="32"/>
          <w:lang w:val="en-US" w:eastAsia="zh-CN" w:bidi="ar-SA"/>
        </w:rPr>
      </w:pPr>
      <w:r>
        <w:rPr>
          <w:rFonts w:hint="eastAsia" w:ascii="楷体" w:hAnsi="楷体" w:eastAsia="楷体" w:cs="楷体"/>
          <w:b/>
          <w:bCs/>
          <w:kern w:val="2"/>
          <w:sz w:val="32"/>
          <w:szCs w:val="32"/>
          <w:lang w:val="en-US" w:eastAsia="zh-CN" w:bidi="ar-SA"/>
        </w:rPr>
        <w:t>省级“大中小学劳动教育综合试验区”</w:t>
      </w:r>
      <w:r>
        <w:rPr>
          <w:rFonts w:hint="eastAsia" w:ascii="仿宋_GB2312" w:hAnsi="仿宋_GB2312" w:eastAsia="仿宋_GB2312" w:cs="仿宋_GB2312"/>
          <w:b w:val="0"/>
          <w:bCs w:val="0"/>
          <w:kern w:val="2"/>
          <w:sz w:val="32"/>
          <w:szCs w:val="32"/>
          <w:lang w:val="en-US" w:eastAsia="zh-CN" w:bidi="ar-SA"/>
        </w:rPr>
        <w:t>要</w:t>
      </w:r>
      <w:r>
        <w:rPr>
          <w:rFonts w:hint="eastAsia" w:ascii="仿宋_GB2312" w:hAnsi="仿宋_GB2312" w:eastAsia="仿宋_GB2312" w:cs="仿宋_GB2312"/>
          <w:b w:val="0"/>
          <w:kern w:val="2"/>
          <w:sz w:val="32"/>
          <w:szCs w:val="32"/>
          <w:lang w:val="en-US" w:eastAsia="zh-CN" w:bidi="ar-SA"/>
        </w:rPr>
        <w:t>积极开展劳动教育工作，优化课程设计、拓展实践场所、加强师资建设、强化条件保障，切实将劳动教育纳入人才培养的全过程，</w:t>
      </w:r>
      <w:r>
        <w:rPr>
          <w:rFonts w:hint="eastAsia" w:ascii="仿宋_GB2312" w:hAnsi="仿宋_GB2312" w:eastAsia="仿宋_GB2312" w:cs="仿宋_GB2312"/>
          <w:b w:val="0"/>
          <w:bCs w:val="0"/>
          <w:kern w:val="2"/>
          <w:sz w:val="32"/>
          <w:szCs w:val="32"/>
          <w:lang w:val="en-US" w:eastAsia="zh-CN" w:bidi="ar-SA"/>
        </w:rPr>
        <w:t>带动全省各地形成劳动教育有效推动、蓬勃发展的良好工作局面</w:t>
      </w:r>
      <w:r>
        <w:rPr>
          <w:rFonts w:hint="eastAsia" w:ascii="仿宋_GB2312" w:hAnsi="仿宋_GB2312" w:eastAsia="仿宋_GB2312" w:cs="仿宋_GB2312"/>
          <w:b w:val="0"/>
          <w:kern w:val="2"/>
          <w:sz w:val="32"/>
          <w:szCs w:val="32"/>
          <w:lang w:val="en-US" w:eastAsia="zh-CN" w:bidi="ar-SA"/>
        </w:rPr>
        <w:t>。</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9"/>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pPr>
      <w:r>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t>三、</w:t>
      </w:r>
      <w:r>
        <w:rPr>
          <w:rFonts w:hint="eastAsia" w:ascii="黑体" w:hAnsi="黑体" w:eastAsia="黑体" w:cs="黑体"/>
          <w:b w:val="0"/>
          <w:bCs w:val="0"/>
          <w:i w:val="0"/>
          <w:iCs w:val="0"/>
          <w:smallCaps w:val="0"/>
          <w:strike w:val="0"/>
          <w:color w:val="000000"/>
          <w:spacing w:val="0"/>
          <w:w w:val="100"/>
          <w:position w:val="0"/>
          <w:sz w:val="32"/>
          <w:szCs w:val="32"/>
          <w:u w:val="none"/>
          <w:lang w:val="zh-TW" w:eastAsia="zh-CN" w:bidi="zh-TW"/>
        </w:rPr>
        <w:t>建设</w:t>
      </w:r>
      <w:r>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t>目标</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深入挖掘大中小学思想政治教育理论课改革、</w:t>
      </w:r>
      <w:r>
        <w:rPr>
          <w:rFonts w:hint="eastAsia" w:ascii="仿宋_GB2312" w:hAnsi="仿宋_GB2312" w:eastAsia="仿宋_GB2312" w:cs="仿宋_GB2312"/>
          <w:color w:val="000000"/>
          <w:spacing w:val="0"/>
          <w:sz w:val="32"/>
          <w:szCs w:val="32"/>
          <w:lang w:val="zh-TW" w:bidi="zh-TW"/>
        </w:rPr>
        <w:t>研学实践教育</w:t>
      </w:r>
      <w:r>
        <w:rPr>
          <w:rFonts w:hint="eastAsia" w:ascii="仿宋_GB2312" w:hAnsi="仿宋_GB2312" w:eastAsia="仿宋_GB2312" w:cs="仿宋_GB2312"/>
          <w:color w:val="000000"/>
          <w:spacing w:val="0"/>
          <w:sz w:val="32"/>
          <w:szCs w:val="32"/>
          <w:lang w:val="zh-TW" w:eastAsia="zh-CN" w:bidi="zh-TW"/>
        </w:rPr>
        <w:t>、</w:t>
      </w:r>
      <w:r>
        <w:rPr>
          <w:rFonts w:hint="eastAsia" w:ascii="仿宋_GB2312" w:hAnsi="仿宋_GB2312" w:eastAsia="仿宋_GB2312" w:cs="仿宋_GB2312"/>
          <w:color w:val="000000"/>
          <w:spacing w:val="0"/>
          <w:sz w:val="32"/>
          <w:szCs w:val="32"/>
          <w:lang w:val="zh-TW" w:bidi="zh-TW"/>
        </w:rPr>
        <w:t>心理健康教育</w:t>
      </w:r>
      <w:r>
        <w:rPr>
          <w:rFonts w:hint="eastAsia" w:ascii="仿宋_GB2312" w:hAnsi="仿宋_GB2312" w:eastAsia="仿宋_GB2312" w:cs="仿宋_GB2312"/>
          <w:color w:val="000000"/>
          <w:spacing w:val="0"/>
          <w:sz w:val="32"/>
          <w:szCs w:val="32"/>
          <w:lang w:val="zh-TW" w:eastAsia="zh-CN" w:bidi="zh-TW"/>
        </w:rPr>
        <w:t>、</w:t>
      </w:r>
      <w:r>
        <w:rPr>
          <w:rFonts w:hint="eastAsia" w:ascii="仿宋_GB2312" w:hAnsi="仿宋_GB2312" w:eastAsia="仿宋_GB2312" w:cs="仿宋_GB2312"/>
          <w:color w:val="000000"/>
          <w:spacing w:val="0"/>
          <w:sz w:val="32"/>
          <w:szCs w:val="32"/>
          <w:lang w:val="zh-TW" w:bidi="zh-TW"/>
        </w:rPr>
        <w:t>学校家庭教育</w:t>
      </w:r>
      <w:r>
        <w:rPr>
          <w:rFonts w:hint="eastAsia" w:ascii="仿宋_GB2312" w:hAnsi="仿宋_GB2312" w:eastAsia="仿宋_GB2312" w:cs="仿宋_GB2312"/>
          <w:color w:val="000000"/>
          <w:spacing w:val="0"/>
          <w:sz w:val="32"/>
          <w:szCs w:val="32"/>
          <w:lang w:val="zh-TW" w:eastAsia="zh-CN" w:bidi="zh-TW"/>
        </w:rPr>
        <w:t>、</w:t>
      </w:r>
      <w:r>
        <w:rPr>
          <w:rFonts w:hint="eastAsia" w:ascii="仿宋_GB2312" w:hAnsi="仿宋_GB2312" w:eastAsia="仿宋_GB2312" w:cs="仿宋_GB2312"/>
          <w:color w:val="000000"/>
          <w:spacing w:val="0"/>
          <w:sz w:val="32"/>
          <w:szCs w:val="32"/>
          <w:lang w:val="zh-TW" w:bidi="zh-TW"/>
        </w:rPr>
        <w:t>劳动教育</w:t>
      </w:r>
      <w:r>
        <w:rPr>
          <w:rFonts w:hint="eastAsia" w:ascii="仿宋_GB2312" w:hAnsi="仿宋_GB2312" w:eastAsia="仿宋_GB2312" w:cs="仿宋_GB2312"/>
          <w:color w:val="000000"/>
          <w:spacing w:val="0"/>
          <w:sz w:val="32"/>
          <w:szCs w:val="32"/>
          <w:lang w:val="zh-TW" w:eastAsia="zh-CN" w:bidi="zh-TW"/>
        </w:rPr>
        <w:t>等内涵理念</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充分发挥福建资源优势，突出创新探索，</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体现</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“五育并举”</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围绕</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促进学生全面发展</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制定</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特色区建设</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工作目标。</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9"/>
        <w:rPr>
          <w:rFonts w:hint="eastAsia" w:ascii="黑体" w:hAnsi="黑体" w:eastAsia="黑体" w:cs="黑体"/>
          <w:b w:val="0"/>
          <w:bCs w:val="0"/>
          <w:i w:val="0"/>
          <w:iCs w:val="0"/>
          <w:smallCaps w:val="0"/>
          <w:strike w:val="0"/>
          <w:color w:val="000000"/>
          <w:spacing w:val="0"/>
          <w:w w:val="100"/>
          <w:position w:val="0"/>
          <w:sz w:val="32"/>
          <w:szCs w:val="32"/>
          <w:u w:val="none"/>
          <w:lang w:val="zh-TW" w:eastAsia="zh-CN" w:bidi="zh-TW"/>
        </w:rPr>
      </w:pPr>
      <w:r>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t>四、</w:t>
      </w:r>
      <w:r>
        <w:rPr>
          <w:rFonts w:hint="eastAsia" w:ascii="黑体" w:hAnsi="黑体" w:eastAsia="黑体" w:cs="黑体"/>
          <w:b w:val="0"/>
          <w:bCs w:val="0"/>
          <w:i w:val="0"/>
          <w:iCs w:val="0"/>
          <w:smallCaps w:val="0"/>
          <w:strike w:val="0"/>
          <w:color w:val="000000"/>
          <w:spacing w:val="0"/>
          <w:w w:val="100"/>
          <w:position w:val="0"/>
          <w:sz w:val="32"/>
          <w:szCs w:val="32"/>
          <w:u w:val="none"/>
          <w:lang w:val="zh-TW" w:eastAsia="zh-CN" w:bidi="zh-TW"/>
        </w:rPr>
        <w:t>建设计划</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结合地方教育教学</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实际</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和自身特</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色亮</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点，</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列出特色区建设计划进度，注重突出可操作性和可完成性</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9"/>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pPr>
      <w:r>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t>五、实施途径</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细化</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特色区建设主要内容</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，系统阐述</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本地</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在课程、文化、活动、实践、管理和协同等实施途径的实践做法，详略得当，突出特色与重点。</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9"/>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pPr>
      <w:r>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t>六、支持保障</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介绍</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本地</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在组织、师资、经费、场地等保障</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特色区建设</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工作开展方面的具体</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政策与现实条件</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9"/>
        <w:rPr>
          <w:rFonts w:hint="eastAsia" w:ascii="黑体" w:hAnsi="黑体" w:eastAsia="黑体" w:cs="黑体"/>
          <w:b w:val="0"/>
          <w:bCs w:val="0"/>
          <w:i w:val="0"/>
          <w:iCs w:val="0"/>
          <w:smallCaps w:val="0"/>
          <w:strike w:val="0"/>
          <w:color w:val="000000"/>
          <w:spacing w:val="0"/>
          <w:w w:val="100"/>
          <w:position w:val="0"/>
          <w:sz w:val="32"/>
          <w:szCs w:val="32"/>
          <w:u w:val="none"/>
          <w:lang w:val="zh-TW" w:eastAsia="zh-CN" w:bidi="zh-TW"/>
        </w:rPr>
      </w:pPr>
      <w:r>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t>七、</w:t>
      </w:r>
      <w:r>
        <w:rPr>
          <w:rFonts w:hint="eastAsia" w:ascii="黑体" w:hAnsi="黑体" w:eastAsia="黑体" w:cs="黑体"/>
          <w:b w:val="0"/>
          <w:bCs w:val="0"/>
          <w:i w:val="0"/>
          <w:iCs w:val="0"/>
          <w:smallCaps w:val="0"/>
          <w:strike w:val="0"/>
          <w:color w:val="000000"/>
          <w:spacing w:val="0"/>
          <w:w w:val="100"/>
          <w:position w:val="0"/>
          <w:sz w:val="32"/>
          <w:szCs w:val="32"/>
          <w:u w:val="none"/>
          <w:lang w:val="zh-TW" w:eastAsia="zh-CN" w:bidi="zh-TW"/>
        </w:rPr>
        <w:t>预期成果</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提出特色区建设取得的预期成果</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576" w:lineRule="exact"/>
        <w:ind w:left="0" w:leftChars="0" w:right="0" w:rightChars="0" w:firstLine="560" w:firstLineChars="200"/>
        <w:jc w:val="both"/>
        <w:textAlignment w:val="auto"/>
        <w:outlineLvl w:val="9"/>
        <w:rPr>
          <w:rFonts w:hint="eastAsia" w:ascii="黑体" w:hAnsi="黑体" w:eastAsia="黑体" w:cs="黑体"/>
          <w:sz w:val="28"/>
          <w:szCs w:val="28"/>
          <w:lang w:val="en-US" w:eastAsia="zh-CN"/>
        </w:rPr>
      </w:pPr>
      <w:r>
        <w:rPr>
          <w:rFonts w:hint="eastAsia" w:ascii="黑体" w:hAnsi="黑体" w:eastAsia="黑体" w:cs="黑体"/>
          <w:b w:val="0"/>
          <w:bCs w:val="0"/>
          <w:i w:val="0"/>
          <w:iCs w:val="0"/>
          <w:smallCaps w:val="0"/>
          <w:strike w:val="0"/>
          <w:color w:val="000000"/>
          <w:spacing w:val="0"/>
          <w:w w:val="100"/>
          <w:position w:val="0"/>
          <w:sz w:val="28"/>
          <w:szCs w:val="28"/>
          <w:u w:val="none"/>
          <w:lang w:val="zh-TW" w:eastAsia="zh-TW" w:bidi="zh-TW"/>
        </w:rPr>
        <w:t>(内容要求供参考，各</w:t>
      </w:r>
      <w:r>
        <w:rPr>
          <w:rFonts w:hint="eastAsia" w:ascii="黑体" w:hAnsi="黑体" w:eastAsia="黑体" w:cs="黑体"/>
          <w:b w:val="0"/>
          <w:bCs w:val="0"/>
          <w:i w:val="0"/>
          <w:iCs w:val="0"/>
          <w:smallCaps w:val="0"/>
          <w:strike w:val="0"/>
          <w:color w:val="000000"/>
          <w:spacing w:val="0"/>
          <w:w w:val="100"/>
          <w:position w:val="0"/>
          <w:sz w:val="28"/>
          <w:szCs w:val="28"/>
          <w:u w:val="none"/>
          <w:lang w:val="zh-TW" w:eastAsia="zh-CN" w:bidi="zh-TW"/>
        </w:rPr>
        <w:t>地</w:t>
      </w:r>
      <w:r>
        <w:rPr>
          <w:rFonts w:hint="eastAsia" w:ascii="黑体" w:hAnsi="黑体" w:eastAsia="黑体" w:cs="黑体"/>
          <w:b w:val="0"/>
          <w:bCs w:val="0"/>
          <w:i w:val="0"/>
          <w:iCs w:val="0"/>
          <w:smallCaps w:val="0"/>
          <w:strike w:val="0"/>
          <w:color w:val="000000"/>
          <w:spacing w:val="0"/>
          <w:w w:val="100"/>
          <w:position w:val="0"/>
          <w:sz w:val="28"/>
          <w:szCs w:val="28"/>
          <w:u w:val="none"/>
          <w:lang w:val="zh-TW" w:eastAsia="zh-TW" w:bidi="zh-TW"/>
        </w:rPr>
        <w:t>可根据实际情况充实完善）</w:t>
      </w:r>
    </w:p>
    <w:p>
      <w:pPr>
        <w:pStyle w:val="2"/>
        <w:keepNext w:val="0"/>
        <w:keepLines w:val="0"/>
        <w:pageBreakBefore w:val="0"/>
        <w:kinsoku/>
        <w:wordWrap/>
        <w:overflowPunct/>
        <w:topLinePunct w:val="0"/>
        <w:autoSpaceDE/>
        <w:autoSpaceDN/>
        <w:bidi w:val="0"/>
        <w:spacing w:after="0"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eastAsia="zh-CN"/>
        </w:rPr>
        <w:sectPr>
          <w:footerReference r:id="rId3" w:type="default"/>
          <w:pgSz w:w="11850" w:h="16783"/>
          <w:pgMar w:top="2098" w:right="1474" w:bottom="1701" w:left="1587"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pPr>
        <w:pStyle w:val="14"/>
        <w:keepNext w:val="0"/>
        <w:keepLines w:val="0"/>
        <w:pageBreakBefore w:val="0"/>
        <w:widowControl w:val="0"/>
        <w:shd w:val="clear" w:color="auto" w:fill="auto"/>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黑体" w:hAnsi="黑体" w:eastAsia="黑体" w:cs="黑体"/>
          <w:b w:val="0"/>
          <w:bCs w:val="0"/>
          <w:kern w:val="0"/>
          <w:sz w:val="32"/>
          <w:szCs w:val="32"/>
          <w:u w:val="none"/>
          <w:lang w:val="en-US" w:eastAsia="zh-CN" w:bidi="ar-SA"/>
        </w:rPr>
      </w:pPr>
      <w:r>
        <w:rPr>
          <w:rFonts w:hint="eastAsia" w:ascii="黑体" w:hAnsi="黑体" w:eastAsia="黑体" w:cs="黑体"/>
          <w:b w:val="0"/>
          <w:bCs w:val="0"/>
          <w:kern w:val="0"/>
          <w:sz w:val="32"/>
          <w:szCs w:val="32"/>
          <w:u w:val="none"/>
          <w:lang w:val="en-US" w:eastAsia="zh-CN" w:bidi="ar-SA"/>
        </w:rPr>
        <w:t>附件2</w:t>
      </w:r>
    </w:p>
    <w:p>
      <w:pPr>
        <w:pStyle w:val="14"/>
        <w:keepNext w:val="0"/>
        <w:keepLines w:val="0"/>
        <w:pageBreakBefore w:val="0"/>
        <w:widowControl w:val="0"/>
        <w:shd w:val="clear" w:color="auto" w:fill="auto"/>
        <w:kinsoku/>
        <w:wordWrap/>
        <w:overflowPunct/>
        <w:topLinePunct w:val="0"/>
        <w:autoSpaceDE/>
        <w:autoSpaceDN/>
        <w:bidi w:val="0"/>
        <w:adjustRightInd/>
        <w:snapToGrid/>
        <w:spacing w:before="157" w:beforeLines="50"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color w:val="000000"/>
          <w:spacing w:val="-6"/>
          <w:kern w:val="2"/>
          <w:sz w:val="44"/>
          <w:szCs w:val="44"/>
          <w:lang w:val="zh-TW" w:bidi="zh-TW"/>
        </w:rPr>
      </w:pPr>
      <w:r>
        <w:rPr>
          <w:rFonts w:hint="eastAsia" w:ascii="方正小标宋简体" w:hAnsi="方正小标宋简体" w:eastAsia="方正小标宋简体" w:cs="方正小标宋简体"/>
          <w:b w:val="0"/>
          <w:bCs w:val="0"/>
          <w:color w:val="000000"/>
          <w:spacing w:val="-6"/>
          <w:kern w:val="2"/>
          <w:sz w:val="44"/>
          <w:szCs w:val="44"/>
          <w:lang w:val="zh-TW" w:eastAsia="zh-CN" w:bidi="zh-TW"/>
        </w:rPr>
        <w:t>福建省</w:t>
      </w:r>
      <w:r>
        <w:rPr>
          <w:rFonts w:hint="eastAsia" w:ascii="方正小标宋简体" w:hAnsi="方正小标宋简体" w:eastAsia="方正小标宋简体" w:cs="方正小标宋简体"/>
          <w:b w:val="0"/>
          <w:bCs w:val="0"/>
          <w:color w:val="000000"/>
          <w:spacing w:val="-6"/>
          <w:kern w:val="2"/>
          <w:sz w:val="44"/>
          <w:szCs w:val="44"/>
          <w:lang w:val="zh-TW" w:bidi="zh-TW"/>
        </w:rPr>
        <w:t>第四批中小学思想政治理论课示范课</w:t>
      </w:r>
    </w:p>
    <w:p>
      <w:pPr>
        <w:pStyle w:val="14"/>
        <w:keepNext w:val="0"/>
        <w:keepLines w:val="0"/>
        <w:pageBreakBefore w:val="0"/>
        <w:widowControl w:val="0"/>
        <w:shd w:val="clear" w:color="auto" w:fill="auto"/>
        <w:kinsoku/>
        <w:wordWrap/>
        <w:overflowPunct/>
        <w:topLinePunct w:val="0"/>
        <w:autoSpaceDE/>
        <w:autoSpaceDN/>
        <w:bidi w:val="0"/>
        <w:adjustRightInd/>
        <w:snapToGrid/>
        <w:spacing w:before="157" w:beforeLines="50"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color w:val="000000"/>
          <w:spacing w:val="-6"/>
          <w:kern w:val="2"/>
          <w:sz w:val="44"/>
          <w:szCs w:val="44"/>
          <w:u w:val="none"/>
          <w:lang w:val="zh-TW" w:eastAsia="zh-CN" w:bidi="zh-TW"/>
        </w:rPr>
      </w:pPr>
      <w:r>
        <w:rPr>
          <w:rFonts w:hint="eastAsia" w:ascii="方正小标宋简体" w:hAnsi="方正小标宋简体" w:eastAsia="方正小标宋简体" w:cs="方正小标宋简体"/>
          <w:b w:val="0"/>
          <w:bCs w:val="0"/>
          <w:color w:val="000000"/>
          <w:spacing w:val="-6"/>
          <w:kern w:val="2"/>
          <w:sz w:val="44"/>
          <w:szCs w:val="44"/>
          <w:lang w:val="zh-TW" w:bidi="zh-TW"/>
        </w:rPr>
        <w:t>报送要求</w:t>
      </w:r>
    </w:p>
    <w:p>
      <w:pPr>
        <w:pStyle w:val="14"/>
        <w:keepNext w:val="0"/>
        <w:keepLines w:val="0"/>
        <w:pageBreakBefore w:val="0"/>
        <w:widowControl w:val="0"/>
        <w:shd w:val="clear" w:color="auto" w:fill="auto"/>
        <w:kinsoku/>
        <w:wordWrap/>
        <w:overflowPunct/>
        <w:topLinePunct w:val="0"/>
        <w:autoSpaceDE/>
        <w:autoSpaceDN/>
        <w:bidi w:val="0"/>
        <w:adjustRightInd/>
        <w:snapToGrid/>
        <w:spacing w:before="157" w:beforeLines="50" w:line="600" w:lineRule="exact"/>
        <w:ind w:left="0" w:leftChars="0" w:right="0" w:rightChars="0" w:firstLine="0" w:firstLineChars="0"/>
        <w:jc w:val="both"/>
        <w:textAlignment w:val="auto"/>
        <w:outlineLvl w:val="9"/>
        <w:rPr>
          <w:rFonts w:hint="default" w:ascii="黑体" w:hAnsi="黑体" w:eastAsia="黑体" w:cs="黑体"/>
          <w:b w:val="0"/>
          <w:bCs w:val="0"/>
          <w:kern w:val="0"/>
          <w:sz w:val="32"/>
          <w:szCs w:val="32"/>
          <w:u w:val="none"/>
          <w:lang w:val="en-US" w:eastAsia="zh-CN" w:bidi="ar-SA"/>
        </w:rPr>
      </w:pPr>
      <w:r>
        <w:rPr>
          <w:rFonts w:hint="eastAsia" w:ascii="黑体" w:hAnsi="黑体" w:eastAsia="黑体" w:cs="黑体"/>
          <w:b w:val="0"/>
          <w:bCs w:val="0"/>
          <w:kern w:val="0"/>
          <w:sz w:val="32"/>
          <w:szCs w:val="32"/>
          <w:u w:val="none"/>
          <w:lang w:val="en-US" w:eastAsia="zh-CN" w:bidi="ar-SA"/>
        </w:rPr>
        <w:t>附件2-1</w:t>
      </w:r>
    </w:p>
    <w:p>
      <w:pPr>
        <w:pStyle w:val="14"/>
        <w:keepNext w:val="0"/>
        <w:keepLines w:val="0"/>
        <w:pageBreakBefore w:val="0"/>
        <w:widowControl w:val="0"/>
        <w:shd w:val="clear" w:color="auto" w:fill="auto"/>
        <w:kinsoku/>
        <w:wordWrap/>
        <w:overflowPunct/>
        <w:topLinePunct w:val="0"/>
        <w:autoSpaceDE/>
        <w:autoSpaceDN/>
        <w:bidi w:val="0"/>
        <w:adjustRightInd/>
        <w:snapToGrid/>
        <w:spacing w:after="157" w:afterLines="50"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color w:val="000000"/>
          <w:kern w:val="2"/>
          <w:sz w:val="32"/>
          <w:szCs w:val="32"/>
          <w:lang w:val="zh-TW" w:eastAsia="zh-CN" w:bidi="zh-TW"/>
        </w:rPr>
      </w:pPr>
      <w:r>
        <w:rPr>
          <w:rFonts w:hint="eastAsia" w:ascii="方正小标宋简体" w:hAnsi="方正小标宋简体" w:eastAsia="方正小标宋简体" w:cs="方正小标宋简体"/>
          <w:b w:val="0"/>
          <w:bCs w:val="0"/>
          <w:color w:val="000000"/>
          <w:kern w:val="2"/>
          <w:sz w:val="32"/>
          <w:szCs w:val="32"/>
          <w:lang w:val="zh-TW" w:eastAsia="zh-CN" w:bidi="zh-TW"/>
        </w:rPr>
        <w:t>福建省中小学思想政治理论课示范课教学设计</w:t>
      </w:r>
    </w:p>
    <w:tbl>
      <w:tblPr>
        <w:tblStyle w:val="9"/>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5"/>
        <w:gridCol w:w="2265"/>
        <w:gridCol w:w="2265"/>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61" w:type="dxa"/>
            <w:gridSpan w:val="4"/>
            <w:noWrap w:val="0"/>
            <w:vAlign w:val="top"/>
          </w:tcPr>
          <w:p>
            <w:pPr>
              <w:pStyle w:val="14"/>
              <w:keepNext w:val="0"/>
              <w:keepLines w:val="0"/>
              <w:pageBreakBefore w:val="0"/>
              <w:widowControl w:val="0"/>
              <w:shd w:val="clear" w:color="auto" w:fill="auto"/>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b w:val="0"/>
                <w:bCs w:val="0"/>
                <w:i w:val="0"/>
                <w:iCs w:val="0"/>
                <w:smallCaps w:val="0"/>
                <w:strike w:val="0"/>
                <w:color w:val="000000"/>
                <w:kern w:val="2"/>
                <w:sz w:val="44"/>
                <w:szCs w:val="44"/>
                <w:vertAlign w:val="baseline"/>
                <w:lang w:val="zh-TW" w:eastAsia="zh-CN" w:bidi="zh-TW"/>
              </w:rPr>
            </w:pPr>
            <w:r>
              <w:rPr>
                <w:rFonts w:hint="eastAsia" w:ascii="黑体" w:hAnsi="黑体" w:eastAsia="黑体" w:cs="黑体"/>
                <w:b w:val="0"/>
                <w:bCs w:val="0"/>
                <w:i w:val="0"/>
                <w:iCs w:val="0"/>
                <w:smallCaps w:val="0"/>
                <w:strike w:val="0"/>
                <w:color w:val="000000"/>
                <w:kern w:val="2"/>
                <w:sz w:val="32"/>
                <w:szCs w:val="32"/>
                <w:vertAlign w:val="baseline"/>
                <w:lang w:val="zh-TW" w:eastAsia="zh-CN" w:bidi="zh-TW"/>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noWrap w:val="0"/>
            <w:vAlign w:val="top"/>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pPr>
            <w:r>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t>报送主题</w:t>
            </w:r>
          </w:p>
        </w:tc>
        <w:tc>
          <w:tcPr>
            <w:tcW w:w="6796" w:type="dxa"/>
            <w:gridSpan w:val="3"/>
            <w:noWrap w:val="0"/>
            <w:vAlign w:val="top"/>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noWrap w:val="0"/>
            <w:vAlign w:val="top"/>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pPr>
            <w:r>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t>所属教材章节</w:t>
            </w:r>
          </w:p>
        </w:tc>
        <w:tc>
          <w:tcPr>
            <w:tcW w:w="2265" w:type="dxa"/>
            <w:noWrap w:val="0"/>
            <w:vAlign w:val="top"/>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pPr>
          </w:p>
        </w:tc>
        <w:tc>
          <w:tcPr>
            <w:tcW w:w="2265" w:type="dxa"/>
            <w:noWrap w:val="0"/>
            <w:vAlign w:val="top"/>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pPr>
            <w:r>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t>授课对象</w:t>
            </w:r>
          </w:p>
        </w:tc>
        <w:tc>
          <w:tcPr>
            <w:tcW w:w="2266" w:type="dxa"/>
            <w:noWrap w:val="0"/>
            <w:vAlign w:val="top"/>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noWrap w:val="0"/>
            <w:vAlign w:val="center"/>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pPr>
            <w:r>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t>负责人</w:t>
            </w:r>
          </w:p>
        </w:tc>
        <w:tc>
          <w:tcPr>
            <w:tcW w:w="2265" w:type="dxa"/>
            <w:noWrap w:val="0"/>
            <w:vAlign w:val="center"/>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pPr>
          </w:p>
        </w:tc>
        <w:tc>
          <w:tcPr>
            <w:tcW w:w="2265" w:type="dxa"/>
            <w:noWrap w:val="0"/>
            <w:vAlign w:val="center"/>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pPr>
            <w:r>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t>联系电话、</w:t>
            </w:r>
          </w:p>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pPr>
            <w:r>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t>邮箱</w:t>
            </w:r>
          </w:p>
        </w:tc>
        <w:tc>
          <w:tcPr>
            <w:tcW w:w="2266" w:type="dxa"/>
            <w:noWrap w:val="0"/>
            <w:vAlign w:val="top"/>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61" w:type="dxa"/>
            <w:gridSpan w:val="4"/>
            <w:noWrap w:val="0"/>
            <w:vAlign w:val="top"/>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r>
              <w:rPr>
                <w:rFonts w:hint="eastAsia" w:ascii="黑体" w:hAnsi="黑体" w:eastAsia="黑体" w:cs="黑体"/>
                <w:b w:val="0"/>
                <w:bCs w:val="0"/>
                <w:i w:val="0"/>
                <w:iCs w:val="0"/>
                <w:smallCaps w:val="0"/>
                <w:strike w:val="0"/>
                <w:color w:val="000000"/>
                <w:kern w:val="2"/>
                <w:sz w:val="32"/>
                <w:szCs w:val="32"/>
                <w:vertAlign w:val="baseline"/>
                <w:lang w:val="zh-TW" w:eastAsia="zh-CN" w:bidi="zh-TW"/>
              </w:rPr>
              <w:t>教学设计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12" w:hRule="atLeast"/>
        </w:trPr>
        <w:tc>
          <w:tcPr>
            <w:tcW w:w="2265" w:type="dxa"/>
            <w:noWrap w:val="0"/>
            <w:vAlign w:val="center"/>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pPr>
            <w:r>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t>教学主要目标</w:t>
            </w:r>
          </w:p>
        </w:tc>
        <w:tc>
          <w:tcPr>
            <w:tcW w:w="6796" w:type="dxa"/>
            <w:gridSpan w:val="3"/>
            <w:noWrap w:val="0"/>
            <w:vAlign w:val="top"/>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2265" w:type="dxa"/>
            <w:noWrap w:val="0"/>
            <w:vAlign w:val="center"/>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pPr>
            <w:r>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t>教学设计理念和基本思路</w:t>
            </w:r>
          </w:p>
        </w:tc>
        <w:tc>
          <w:tcPr>
            <w:tcW w:w="6796" w:type="dxa"/>
            <w:gridSpan w:val="3"/>
            <w:noWrap w:val="0"/>
            <w:vAlign w:val="top"/>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noWrap w:val="0"/>
            <w:vAlign w:val="center"/>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pPr>
            <w:r>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t>教学重点难点</w:t>
            </w:r>
          </w:p>
        </w:tc>
        <w:tc>
          <w:tcPr>
            <w:tcW w:w="6796" w:type="dxa"/>
            <w:gridSpan w:val="3"/>
            <w:noWrap w:val="0"/>
            <w:vAlign w:val="top"/>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8" w:hRule="atLeast"/>
        </w:trPr>
        <w:tc>
          <w:tcPr>
            <w:tcW w:w="2265" w:type="dxa"/>
            <w:noWrap w:val="0"/>
            <w:vAlign w:val="center"/>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pPr>
            <w:r>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t>主要内容</w:t>
            </w:r>
          </w:p>
        </w:tc>
        <w:tc>
          <w:tcPr>
            <w:tcW w:w="6796" w:type="dxa"/>
            <w:gridSpan w:val="3"/>
            <w:noWrap w:val="0"/>
            <w:vAlign w:val="top"/>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both"/>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7" w:hRule="atLeast"/>
        </w:trPr>
        <w:tc>
          <w:tcPr>
            <w:tcW w:w="2265" w:type="dxa"/>
            <w:noWrap w:val="0"/>
            <w:vAlign w:val="center"/>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pPr>
            <w:r>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t>教学方法创新</w:t>
            </w:r>
          </w:p>
        </w:tc>
        <w:tc>
          <w:tcPr>
            <w:tcW w:w="6796" w:type="dxa"/>
            <w:gridSpan w:val="3"/>
            <w:noWrap w:val="0"/>
            <w:vAlign w:val="top"/>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both"/>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noWrap w:val="0"/>
            <w:vAlign w:val="center"/>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pPr>
            <w:r>
              <w:rPr>
                <w:rFonts w:hint="eastAsia" w:ascii="仿宋_GB2312" w:hAnsi="仿宋_GB2312" w:eastAsia="仿宋_GB2312" w:cs="仿宋_GB2312"/>
                <w:b w:val="0"/>
                <w:bCs w:val="0"/>
                <w:i w:val="0"/>
                <w:iCs w:val="0"/>
                <w:smallCaps w:val="0"/>
                <w:strike w:val="0"/>
                <w:color w:val="000000"/>
                <w:kern w:val="2"/>
                <w:sz w:val="32"/>
                <w:szCs w:val="32"/>
                <w:vertAlign w:val="baseline"/>
                <w:lang w:val="zh-TW" w:eastAsia="zh-CN" w:bidi="zh-TW"/>
              </w:rPr>
              <w:t>教学总结</w:t>
            </w:r>
          </w:p>
        </w:tc>
        <w:tc>
          <w:tcPr>
            <w:tcW w:w="6796" w:type="dxa"/>
            <w:gridSpan w:val="3"/>
            <w:noWrap w:val="0"/>
            <w:vAlign w:val="top"/>
          </w:tcPr>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both"/>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p>
            <w:pPr>
              <w:pStyle w:val="14"/>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b w:val="0"/>
                <w:bCs w:val="0"/>
                <w:i w:val="0"/>
                <w:iCs w:val="0"/>
                <w:smallCaps w:val="0"/>
                <w:strike w:val="0"/>
                <w:color w:val="000000"/>
                <w:kern w:val="2"/>
                <w:sz w:val="32"/>
                <w:szCs w:val="32"/>
                <w:vertAlign w:val="baseline"/>
                <w:lang w:val="zh-TW" w:eastAsia="zh-CN" w:bidi="zh-TW"/>
              </w:rPr>
            </w:pPr>
          </w:p>
        </w:tc>
      </w:tr>
    </w:tbl>
    <w:p>
      <w:pPr>
        <w:pStyle w:val="2"/>
        <w:keepNext w:val="0"/>
        <w:keepLines w:val="0"/>
        <w:pageBreakBefore w:val="0"/>
        <w:kinsoku/>
        <w:wordWrap/>
        <w:overflowPunct/>
        <w:topLinePunct w:val="0"/>
        <w:autoSpaceDE/>
        <w:autoSpaceDN/>
        <w:bidi w:val="0"/>
        <w:spacing w:after="0"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eastAsia="zh-CN"/>
        </w:rPr>
        <w:sectPr>
          <w:pgSz w:w="11850" w:h="16783"/>
          <w:pgMar w:top="2098" w:right="1474" w:bottom="1701" w:left="1587"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pPr>
        <w:widowControl/>
        <w:spacing w:line="600" w:lineRule="exact"/>
        <w:jc w:val="left"/>
        <w:rPr>
          <w:rFonts w:hint="eastAsia" w:ascii="仿宋_GB2312" w:hAnsi="仿宋_GB2312" w:eastAsia="仿宋_GB2312" w:cs="仿宋_GB2312"/>
          <w:kern w:val="0"/>
          <w:sz w:val="32"/>
          <w:szCs w:val="32"/>
        </w:rPr>
      </w:pPr>
    </w:p>
    <w:tbl>
      <w:tblPr>
        <w:tblStyle w:val="8"/>
        <w:tblW w:w="14440" w:type="dxa"/>
        <w:tblInd w:w="93" w:type="dxa"/>
        <w:tblLayout w:type="fixed"/>
        <w:tblCellMar>
          <w:top w:w="0" w:type="dxa"/>
          <w:left w:w="108" w:type="dxa"/>
          <w:bottom w:w="0" w:type="dxa"/>
          <w:right w:w="108" w:type="dxa"/>
        </w:tblCellMar>
      </w:tblPr>
      <w:tblGrid>
        <w:gridCol w:w="240"/>
        <w:gridCol w:w="529"/>
        <w:gridCol w:w="238"/>
        <w:gridCol w:w="931"/>
        <w:gridCol w:w="644"/>
        <w:gridCol w:w="2633"/>
        <w:gridCol w:w="289"/>
        <w:gridCol w:w="873"/>
        <w:gridCol w:w="296"/>
        <w:gridCol w:w="673"/>
        <w:gridCol w:w="2"/>
        <w:gridCol w:w="238"/>
        <w:gridCol w:w="476"/>
        <w:gridCol w:w="735"/>
        <w:gridCol w:w="870"/>
        <w:gridCol w:w="955"/>
        <w:gridCol w:w="450"/>
        <w:gridCol w:w="960"/>
        <w:gridCol w:w="763"/>
        <w:gridCol w:w="1645"/>
      </w:tblGrid>
      <w:tr>
        <w:tblPrEx>
          <w:tblLayout w:type="fixed"/>
          <w:tblCellMar>
            <w:top w:w="0" w:type="dxa"/>
            <w:left w:w="108" w:type="dxa"/>
            <w:bottom w:w="0" w:type="dxa"/>
            <w:right w:w="108" w:type="dxa"/>
          </w:tblCellMar>
        </w:tblPrEx>
        <w:trPr>
          <w:trHeight w:val="90" w:hRule="atLeast"/>
        </w:trPr>
        <w:tc>
          <w:tcPr>
            <w:tcW w:w="240" w:type="dxa"/>
            <w:tcBorders>
              <w:top w:val="nil"/>
              <w:left w:val="nil"/>
              <w:bottom w:val="nil"/>
              <w:right w:val="nil"/>
            </w:tcBorders>
            <w:noWrap w:val="0"/>
            <w:vAlign w:val="center"/>
          </w:tcPr>
          <w:p>
            <w:pPr>
              <w:pStyle w:val="4"/>
              <w:rPr>
                <w:rFonts w:hint="eastAsia"/>
              </w:rPr>
            </w:pPr>
          </w:p>
        </w:tc>
        <w:tc>
          <w:tcPr>
            <w:tcW w:w="1698" w:type="dxa"/>
            <w:gridSpan w:val="3"/>
            <w:tcBorders>
              <w:top w:val="nil"/>
              <w:left w:val="nil"/>
              <w:bottom w:val="nil"/>
              <w:right w:val="nil"/>
            </w:tcBorders>
            <w:noWrap w:val="0"/>
            <w:vAlign w:val="center"/>
          </w:tcPr>
          <w:p>
            <w:pPr>
              <w:widowControl/>
              <w:spacing w:line="600" w:lineRule="exact"/>
              <w:jc w:val="left"/>
              <w:rPr>
                <w:rFonts w:hint="eastAsia" w:ascii="仿宋_GB2312" w:hAnsi="仿宋_GB2312" w:eastAsia="仿宋_GB2312" w:cs="仿宋_GB2312"/>
                <w:b/>
                <w:bCs/>
                <w:kern w:val="0"/>
                <w:sz w:val="32"/>
                <w:szCs w:val="32"/>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2-2</w:t>
            </w:r>
          </w:p>
        </w:tc>
        <w:tc>
          <w:tcPr>
            <w:tcW w:w="3566" w:type="dxa"/>
            <w:gridSpan w:val="3"/>
            <w:tcBorders>
              <w:top w:val="nil"/>
              <w:left w:val="nil"/>
              <w:bottom w:val="nil"/>
              <w:right w:val="nil"/>
            </w:tcBorders>
            <w:noWrap w:val="0"/>
            <w:vAlign w:val="center"/>
          </w:tcPr>
          <w:p>
            <w:pPr>
              <w:widowControl/>
              <w:spacing w:line="600" w:lineRule="exact"/>
              <w:jc w:val="left"/>
              <w:rPr>
                <w:rFonts w:hint="eastAsia" w:ascii="仿宋_GB2312" w:hAnsi="仿宋_GB2312" w:eastAsia="仿宋_GB2312" w:cs="仿宋_GB2312"/>
                <w:kern w:val="0"/>
                <w:sz w:val="32"/>
                <w:szCs w:val="32"/>
              </w:rPr>
            </w:pPr>
          </w:p>
        </w:tc>
        <w:tc>
          <w:tcPr>
            <w:tcW w:w="1169" w:type="dxa"/>
            <w:gridSpan w:val="2"/>
            <w:tcBorders>
              <w:top w:val="nil"/>
              <w:left w:val="nil"/>
              <w:bottom w:val="nil"/>
              <w:right w:val="nil"/>
            </w:tcBorders>
            <w:noWrap w:val="0"/>
            <w:vAlign w:val="center"/>
          </w:tcPr>
          <w:p>
            <w:pPr>
              <w:widowControl/>
              <w:spacing w:line="600" w:lineRule="exact"/>
              <w:jc w:val="left"/>
              <w:rPr>
                <w:rFonts w:hint="eastAsia" w:ascii="仿宋_GB2312" w:hAnsi="仿宋_GB2312" w:eastAsia="仿宋_GB2312" w:cs="仿宋_GB2312"/>
                <w:kern w:val="0"/>
                <w:sz w:val="32"/>
                <w:szCs w:val="32"/>
              </w:rPr>
            </w:pPr>
          </w:p>
        </w:tc>
        <w:tc>
          <w:tcPr>
            <w:tcW w:w="675" w:type="dxa"/>
            <w:gridSpan w:val="2"/>
            <w:tcBorders>
              <w:top w:val="nil"/>
              <w:left w:val="nil"/>
              <w:bottom w:val="nil"/>
              <w:right w:val="nil"/>
            </w:tcBorders>
            <w:noWrap w:val="0"/>
            <w:vAlign w:val="center"/>
          </w:tcPr>
          <w:p>
            <w:pPr>
              <w:widowControl/>
              <w:spacing w:line="600" w:lineRule="exact"/>
              <w:jc w:val="left"/>
              <w:rPr>
                <w:rFonts w:hint="eastAsia" w:ascii="仿宋_GB2312" w:hAnsi="仿宋_GB2312" w:eastAsia="仿宋_GB2312" w:cs="仿宋_GB2312"/>
                <w:kern w:val="0"/>
                <w:sz w:val="32"/>
                <w:szCs w:val="32"/>
              </w:rPr>
            </w:pPr>
          </w:p>
        </w:tc>
        <w:tc>
          <w:tcPr>
            <w:tcW w:w="714" w:type="dxa"/>
            <w:gridSpan w:val="2"/>
            <w:tcBorders>
              <w:top w:val="nil"/>
              <w:left w:val="nil"/>
              <w:bottom w:val="nil"/>
              <w:right w:val="nil"/>
            </w:tcBorders>
            <w:noWrap w:val="0"/>
            <w:vAlign w:val="center"/>
          </w:tcPr>
          <w:p>
            <w:pPr>
              <w:widowControl/>
              <w:spacing w:line="600" w:lineRule="exact"/>
              <w:jc w:val="left"/>
              <w:rPr>
                <w:rFonts w:hint="eastAsia" w:ascii="仿宋_GB2312" w:hAnsi="仿宋_GB2312" w:eastAsia="仿宋_GB2312" w:cs="仿宋_GB2312"/>
                <w:kern w:val="0"/>
                <w:sz w:val="32"/>
                <w:szCs w:val="32"/>
              </w:rPr>
            </w:pPr>
          </w:p>
        </w:tc>
        <w:tc>
          <w:tcPr>
            <w:tcW w:w="1605" w:type="dxa"/>
            <w:gridSpan w:val="2"/>
            <w:tcBorders>
              <w:top w:val="nil"/>
              <w:left w:val="nil"/>
              <w:bottom w:val="nil"/>
              <w:right w:val="nil"/>
            </w:tcBorders>
            <w:noWrap w:val="0"/>
            <w:vAlign w:val="center"/>
          </w:tcPr>
          <w:p>
            <w:pPr>
              <w:widowControl/>
              <w:spacing w:line="600" w:lineRule="exact"/>
              <w:jc w:val="left"/>
              <w:rPr>
                <w:rFonts w:hint="eastAsia" w:ascii="仿宋_GB2312" w:hAnsi="仿宋_GB2312" w:eastAsia="仿宋_GB2312" w:cs="仿宋_GB2312"/>
                <w:kern w:val="0"/>
                <w:sz w:val="32"/>
                <w:szCs w:val="32"/>
              </w:rPr>
            </w:pPr>
          </w:p>
        </w:tc>
        <w:tc>
          <w:tcPr>
            <w:tcW w:w="1405" w:type="dxa"/>
            <w:gridSpan w:val="2"/>
            <w:tcBorders>
              <w:top w:val="nil"/>
              <w:left w:val="nil"/>
              <w:bottom w:val="nil"/>
              <w:right w:val="nil"/>
            </w:tcBorders>
            <w:noWrap w:val="0"/>
            <w:vAlign w:val="center"/>
          </w:tcPr>
          <w:p>
            <w:pPr>
              <w:widowControl/>
              <w:spacing w:line="600" w:lineRule="exact"/>
              <w:jc w:val="left"/>
              <w:rPr>
                <w:rFonts w:hint="eastAsia" w:ascii="仿宋_GB2312" w:hAnsi="仿宋_GB2312" w:eastAsia="仿宋_GB2312" w:cs="仿宋_GB2312"/>
                <w:kern w:val="0"/>
                <w:sz w:val="32"/>
                <w:szCs w:val="32"/>
              </w:rPr>
            </w:pPr>
          </w:p>
        </w:tc>
        <w:tc>
          <w:tcPr>
            <w:tcW w:w="1723" w:type="dxa"/>
            <w:gridSpan w:val="2"/>
            <w:tcBorders>
              <w:top w:val="nil"/>
              <w:left w:val="nil"/>
              <w:bottom w:val="nil"/>
              <w:right w:val="nil"/>
            </w:tcBorders>
            <w:noWrap w:val="0"/>
            <w:vAlign w:val="center"/>
          </w:tcPr>
          <w:p>
            <w:pPr>
              <w:widowControl/>
              <w:spacing w:line="600" w:lineRule="exact"/>
              <w:jc w:val="left"/>
              <w:rPr>
                <w:rFonts w:hint="eastAsia" w:ascii="仿宋_GB2312" w:hAnsi="仿宋_GB2312" w:eastAsia="仿宋_GB2312" w:cs="仿宋_GB2312"/>
                <w:kern w:val="0"/>
                <w:sz w:val="32"/>
                <w:szCs w:val="32"/>
              </w:rPr>
            </w:pPr>
          </w:p>
        </w:tc>
        <w:tc>
          <w:tcPr>
            <w:tcW w:w="1645" w:type="dxa"/>
            <w:tcBorders>
              <w:top w:val="nil"/>
              <w:left w:val="nil"/>
              <w:bottom w:val="nil"/>
              <w:right w:val="nil"/>
            </w:tcBorders>
            <w:noWrap w:val="0"/>
            <w:vAlign w:val="center"/>
          </w:tcPr>
          <w:p>
            <w:pPr>
              <w:widowControl/>
              <w:spacing w:line="600" w:lineRule="exact"/>
              <w:jc w:val="center"/>
              <w:rPr>
                <w:rFonts w:hint="eastAsia" w:ascii="仿宋_GB2312" w:hAnsi="仿宋_GB2312" w:eastAsia="仿宋_GB2312" w:cs="仿宋_GB2312"/>
                <w:kern w:val="0"/>
                <w:sz w:val="32"/>
                <w:szCs w:val="32"/>
              </w:rPr>
            </w:pPr>
          </w:p>
        </w:tc>
      </w:tr>
      <w:tr>
        <w:tblPrEx>
          <w:tblLayout w:type="fixed"/>
          <w:tblCellMar>
            <w:top w:w="0" w:type="dxa"/>
            <w:left w:w="108" w:type="dxa"/>
            <w:bottom w:w="0" w:type="dxa"/>
            <w:right w:w="108" w:type="dxa"/>
          </w:tblCellMar>
        </w:tblPrEx>
        <w:trPr>
          <w:trHeight w:val="541" w:hRule="atLeast"/>
        </w:trPr>
        <w:tc>
          <w:tcPr>
            <w:tcW w:w="240" w:type="dxa"/>
            <w:tcBorders>
              <w:top w:val="nil"/>
              <w:left w:val="nil"/>
              <w:bottom w:val="nil"/>
              <w:right w:val="nil"/>
            </w:tcBorders>
            <w:noWrap w:val="0"/>
            <w:vAlign w:val="center"/>
          </w:tcPr>
          <w:p>
            <w:pPr>
              <w:widowControl/>
              <w:spacing w:line="600" w:lineRule="exact"/>
              <w:jc w:val="left"/>
              <w:rPr>
                <w:rFonts w:hint="eastAsia" w:ascii="仿宋_GB2312" w:hAnsi="仿宋_GB2312" w:eastAsia="仿宋_GB2312" w:cs="仿宋_GB2312"/>
                <w:kern w:val="0"/>
                <w:sz w:val="32"/>
                <w:szCs w:val="32"/>
              </w:rPr>
            </w:pPr>
          </w:p>
        </w:tc>
        <w:tc>
          <w:tcPr>
            <w:tcW w:w="14200" w:type="dxa"/>
            <w:gridSpan w:val="19"/>
            <w:tcBorders>
              <w:top w:val="nil"/>
              <w:left w:val="nil"/>
              <w:bottom w:val="nil"/>
              <w:right w:val="nil"/>
            </w:tcBorders>
            <w:noWrap w:val="0"/>
            <w:vAlign w:val="center"/>
          </w:tcPr>
          <w:p>
            <w:pPr>
              <w:widowControl/>
              <w:spacing w:line="600" w:lineRule="exact"/>
              <w:jc w:val="center"/>
              <w:rPr>
                <w:rFonts w:hint="eastAsia" w:ascii="仿宋_GB2312" w:hAnsi="仿宋_GB2312" w:eastAsia="仿宋_GB2312" w:cs="仿宋_GB2312"/>
                <w:b/>
                <w:bCs/>
                <w:color w:val="000000"/>
                <w:kern w:val="0"/>
                <w:sz w:val="32"/>
                <w:szCs w:val="32"/>
              </w:rPr>
            </w:pPr>
            <w:r>
              <w:rPr>
                <w:rFonts w:hint="eastAsia" w:ascii="方正小标宋简体" w:hAnsi="方正小标宋简体" w:eastAsia="方正小标宋简体" w:cs="方正小标宋简体"/>
                <w:kern w:val="2"/>
                <w:sz w:val="44"/>
                <w:szCs w:val="44"/>
                <w:lang w:val="en-US" w:eastAsia="zh-CN" w:bidi="ar-SA"/>
              </w:rPr>
              <w:t>福建省第四批中小学思想政治</w:t>
            </w:r>
            <w:r>
              <w:rPr>
                <w:rFonts w:hint="eastAsia" w:ascii="方正小标宋简体" w:hAnsi="方正小标宋简体" w:eastAsia="方正小标宋简体" w:cs="方正小标宋简体"/>
                <w:kern w:val="2"/>
                <w:sz w:val="44"/>
                <w:szCs w:val="44"/>
                <w:lang w:val="zh-TW" w:eastAsia="zh-CN" w:bidi="ar-SA"/>
              </w:rPr>
              <w:t>理论课</w:t>
            </w:r>
            <w:r>
              <w:rPr>
                <w:rFonts w:hint="eastAsia" w:ascii="方正小标宋简体" w:hAnsi="方正小标宋简体" w:eastAsia="方正小标宋简体" w:cs="方正小标宋简体"/>
                <w:kern w:val="2"/>
                <w:sz w:val="44"/>
                <w:szCs w:val="44"/>
                <w:lang w:val="en-US" w:eastAsia="zh-CN" w:bidi="ar-SA"/>
              </w:rPr>
              <w:t>示范课汇总表</w:t>
            </w:r>
          </w:p>
        </w:tc>
      </w:tr>
      <w:tr>
        <w:tblPrEx>
          <w:tblLayout w:type="fixed"/>
          <w:tblCellMar>
            <w:top w:w="0" w:type="dxa"/>
            <w:left w:w="108" w:type="dxa"/>
            <w:bottom w:w="0" w:type="dxa"/>
            <w:right w:w="108" w:type="dxa"/>
          </w:tblCellMar>
        </w:tblPrEx>
        <w:trPr>
          <w:trHeight w:val="541" w:hRule="atLeast"/>
        </w:trPr>
        <w:tc>
          <w:tcPr>
            <w:tcW w:w="240" w:type="dxa"/>
            <w:tcBorders>
              <w:top w:val="nil"/>
              <w:left w:val="nil"/>
              <w:bottom w:val="nil"/>
              <w:right w:val="nil"/>
            </w:tcBorders>
            <w:noWrap w:val="0"/>
            <w:vAlign w:val="center"/>
          </w:tcPr>
          <w:p>
            <w:pPr>
              <w:widowControl/>
              <w:spacing w:line="600" w:lineRule="exact"/>
              <w:jc w:val="left"/>
              <w:rPr>
                <w:rFonts w:hint="eastAsia" w:ascii="仿宋_GB2312" w:hAnsi="仿宋_GB2312" w:eastAsia="仿宋_GB2312" w:cs="仿宋_GB2312"/>
                <w:kern w:val="0"/>
                <w:sz w:val="32"/>
                <w:szCs w:val="32"/>
              </w:rPr>
            </w:pPr>
          </w:p>
        </w:tc>
        <w:tc>
          <w:tcPr>
            <w:tcW w:w="529" w:type="dxa"/>
            <w:tcBorders>
              <w:top w:val="nil"/>
              <w:left w:val="nil"/>
              <w:bottom w:val="nil"/>
              <w:right w:val="nil"/>
            </w:tcBorders>
            <w:noWrap w:val="0"/>
            <w:vAlign w:val="center"/>
          </w:tcPr>
          <w:p>
            <w:pPr>
              <w:widowControl/>
              <w:spacing w:line="600" w:lineRule="exact"/>
              <w:jc w:val="center"/>
              <w:rPr>
                <w:rFonts w:hint="eastAsia" w:ascii="仿宋_GB2312" w:hAnsi="仿宋_GB2312" w:eastAsia="仿宋_GB2312" w:cs="仿宋_GB2312"/>
                <w:b/>
                <w:bCs/>
                <w:color w:val="000000"/>
                <w:kern w:val="0"/>
                <w:sz w:val="32"/>
                <w:szCs w:val="32"/>
              </w:rPr>
            </w:pPr>
          </w:p>
        </w:tc>
        <w:tc>
          <w:tcPr>
            <w:tcW w:w="1813" w:type="dxa"/>
            <w:gridSpan w:val="3"/>
            <w:tcBorders>
              <w:top w:val="nil"/>
              <w:left w:val="nil"/>
              <w:bottom w:val="nil"/>
              <w:right w:val="nil"/>
            </w:tcBorders>
            <w:noWrap w:val="0"/>
            <w:vAlign w:val="center"/>
          </w:tcPr>
          <w:p>
            <w:pPr>
              <w:widowControl/>
              <w:spacing w:line="600" w:lineRule="exact"/>
              <w:jc w:val="center"/>
              <w:rPr>
                <w:rFonts w:hint="eastAsia" w:ascii="仿宋_GB2312" w:hAnsi="仿宋_GB2312" w:eastAsia="仿宋_GB2312" w:cs="仿宋_GB2312"/>
                <w:b/>
                <w:bCs/>
                <w:color w:val="000000"/>
                <w:kern w:val="0"/>
                <w:sz w:val="32"/>
                <w:szCs w:val="32"/>
              </w:rPr>
            </w:pPr>
          </w:p>
        </w:tc>
        <w:tc>
          <w:tcPr>
            <w:tcW w:w="2633" w:type="dxa"/>
            <w:tcBorders>
              <w:top w:val="nil"/>
              <w:left w:val="nil"/>
              <w:bottom w:val="nil"/>
              <w:right w:val="nil"/>
            </w:tcBorders>
            <w:noWrap w:val="0"/>
            <w:vAlign w:val="center"/>
          </w:tcPr>
          <w:p>
            <w:pPr>
              <w:widowControl/>
              <w:spacing w:line="600" w:lineRule="exact"/>
              <w:jc w:val="center"/>
              <w:rPr>
                <w:rFonts w:hint="eastAsia" w:ascii="仿宋_GB2312" w:hAnsi="仿宋_GB2312" w:eastAsia="仿宋_GB2312" w:cs="仿宋_GB2312"/>
                <w:b/>
                <w:bCs/>
                <w:color w:val="000000"/>
                <w:kern w:val="0"/>
                <w:sz w:val="32"/>
                <w:szCs w:val="32"/>
              </w:rPr>
            </w:pPr>
          </w:p>
        </w:tc>
        <w:tc>
          <w:tcPr>
            <w:tcW w:w="1162" w:type="dxa"/>
            <w:gridSpan w:val="2"/>
            <w:tcBorders>
              <w:top w:val="nil"/>
              <w:left w:val="nil"/>
              <w:bottom w:val="nil"/>
              <w:right w:val="nil"/>
            </w:tcBorders>
            <w:noWrap w:val="0"/>
            <w:vAlign w:val="center"/>
          </w:tcPr>
          <w:p>
            <w:pPr>
              <w:widowControl/>
              <w:spacing w:line="600" w:lineRule="exact"/>
              <w:jc w:val="center"/>
              <w:rPr>
                <w:rFonts w:hint="eastAsia" w:ascii="仿宋_GB2312" w:hAnsi="仿宋_GB2312" w:eastAsia="仿宋_GB2312" w:cs="仿宋_GB2312"/>
                <w:b/>
                <w:bCs/>
                <w:color w:val="000000"/>
                <w:kern w:val="0"/>
                <w:sz w:val="32"/>
                <w:szCs w:val="32"/>
              </w:rPr>
            </w:pPr>
          </w:p>
        </w:tc>
        <w:tc>
          <w:tcPr>
            <w:tcW w:w="969" w:type="dxa"/>
            <w:gridSpan w:val="2"/>
            <w:tcBorders>
              <w:top w:val="nil"/>
              <w:left w:val="nil"/>
              <w:bottom w:val="nil"/>
              <w:right w:val="nil"/>
            </w:tcBorders>
            <w:noWrap w:val="0"/>
            <w:vAlign w:val="center"/>
          </w:tcPr>
          <w:p>
            <w:pPr>
              <w:widowControl/>
              <w:spacing w:line="600" w:lineRule="exact"/>
              <w:jc w:val="center"/>
              <w:rPr>
                <w:rFonts w:hint="eastAsia" w:ascii="仿宋_GB2312" w:hAnsi="仿宋_GB2312" w:eastAsia="仿宋_GB2312" w:cs="仿宋_GB2312"/>
                <w:b/>
                <w:bCs/>
                <w:color w:val="000000"/>
                <w:kern w:val="0"/>
                <w:sz w:val="32"/>
                <w:szCs w:val="32"/>
              </w:rPr>
            </w:pPr>
          </w:p>
        </w:tc>
        <w:tc>
          <w:tcPr>
            <w:tcW w:w="240" w:type="dxa"/>
            <w:gridSpan w:val="2"/>
            <w:tcBorders>
              <w:top w:val="nil"/>
              <w:left w:val="nil"/>
              <w:bottom w:val="nil"/>
              <w:right w:val="nil"/>
            </w:tcBorders>
            <w:noWrap w:val="0"/>
            <w:vAlign w:val="center"/>
          </w:tcPr>
          <w:p>
            <w:pPr>
              <w:widowControl/>
              <w:spacing w:line="600" w:lineRule="exact"/>
              <w:jc w:val="center"/>
              <w:rPr>
                <w:rFonts w:hint="eastAsia" w:ascii="仿宋_GB2312" w:hAnsi="仿宋_GB2312" w:eastAsia="仿宋_GB2312" w:cs="仿宋_GB2312"/>
                <w:b/>
                <w:bCs/>
                <w:color w:val="000000"/>
                <w:kern w:val="0"/>
                <w:sz w:val="32"/>
                <w:szCs w:val="32"/>
              </w:rPr>
            </w:pPr>
          </w:p>
        </w:tc>
        <w:tc>
          <w:tcPr>
            <w:tcW w:w="1211" w:type="dxa"/>
            <w:gridSpan w:val="2"/>
            <w:tcBorders>
              <w:top w:val="nil"/>
              <w:left w:val="nil"/>
              <w:bottom w:val="nil"/>
              <w:right w:val="nil"/>
            </w:tcBorders>
            <w:noWrap w:val="0"/>
            <w:vAlign w:val="center"/>
          </w:tcPr>
          <w:p>
            <w:pPr>
              <w:widowControl/>
              <w:spacing w:line="600" w:lineRule="exact"/>
              <w:jc w:val="center"/>
              <w:rPr>
                <w:rFonts w:hint="eastAsia" w:ascii="仿宋_GB2312" w:hAnsi="仿宋_GB2312" w:eastAsia="仿宋_GB2312" w:cs="仿宋_GB2312"/>
                <w:b/>
                <w:bCs/>
                <w:color w:val="000000"/>
                <w:kern w:val="0"/>
                <w:sz w:val="32"/>
                <w:szCs w:val="32"/>
              </w:rPr>
            </w:pPr>
          </w:p>
        </w:tc>
        <w:tc>
          <w:tcPr>
            <w:tcW w:w="1825" w:type="dxa"/>
            <w:gridSpan w:val="2"/>
            <w:tcBorders>
              <w:top w:val="nil"/>
              <w:left w:val="nil"/>
              <w:bottom w:val="nil"/>
              <w:right w:val="nil"/>
            </w:tcBorders>
            <w:noWrap w:val="0"/>
            <w:vAlign w:val="center"/>
          </w:tcPr>
          <w:p>
            <w:pPr>
              <w:widowControl/>
              <w:spacing w:line="600" w:lineRule="exact"/>
              <w:jc w:val="center"/>
              <w:rPr>
                <w:rFonts w:hint="eastAsia" w:ascii="仿宋_GB2312" w:hAnsi="仿宋_GB2312" w:eastAsia="仿宋_GB2312" w:cs="仿宋_GB2312"/>
                <w:b/>
                <w:bCs/>
                <w:color w:val="000000"/>
                <w:kern w:val="0"/>
                <w:sz w:val="32"/>
                <w:szCs w:val="32"/>
              </w:rPr>
            </w:pPr>
          </w:p>
        </w:tc>
        <w:tc>
          <w:tcPr>
            <w:tcW w:w="2173" w:type="dxa"/>
            <w:gridSpan w:val="3"/>
            <w:tcBorders>
              <w:top w:val="nil"/>
              <w:left w:val="nil"/>
              <w:bottom w:val="nil"/>
              <w:right w:val="nil"/>
            </w:tcBorders>
            <w:noWrap w:val="0"/>
            <w:vAlign w:val="center"/>
          </w:tcPr>
          <w:p>
            <w:pPr>
              <w:widowControl/>
              <w:spacing w:line="600" w:lineRule="exact"/>
              <w:jc w:val="center"/>
              <w:rPr>
                <w:rFonts w:hint="eastAsia" w:ascii="仿宋_GB2312" w:hAnsi="仿宋_GB2312" w:eastAsia="仿宋_GB2312" w:cs="仿宋_GB2312"/>
                <w:b/>
                <w:bCs/>
                <w:color w:val="000000"/>
                <w:kern w:val="0"/>
                <w:sz w:val="32"/>
                <w:szCs w:val="32"/>
              </w:rPr>
            </w:pPr>
          </w:p>
        </w:tc>
        <w:tc>
          <w:tcPr>
            <w:tcW w:w="1645" w:type="dxa"/>
            <w:tcBorders>
              <w:top w:val="nil"/>
              <w:left w:val="nil"/>
              <w:bottom w:val="nil"/>
              <w:right w:val="nil"/>
            </w:tcBorders>
            <w:noWrap w:val="0"/>
            <w:vAlign w:val="center"/>
          </w:tcPr>
          <w:p>
            <w:pPr>
              <w:widowControl/>
              <w:spacing w:line="600" w:lineRule="exact"/>
              <w:jc w:val="left"/>
              <w:rPr>
                <w:rFonts w:hint="eastAsia" w:ascii="仿宋_GB2312" w:hAnsi="仿宋_GB2312" w:eastAsia="仿宋_GB2312" w:cs="仿宋_GB2312"/>
                <w:kern w:val="0"/>
                <w:sz w:val="32"/>
                <w:szCs w:val="32"/>
              </w:rPr>
            </w:pPr>
          </w:p>
        </w:tc>
      </w:tr>
      <w:tr>
        <w:tblPrEx>
          <w:tblLayout w:type="fixed"/>
          <w:tblCellMar>
            <w:top w:w="0" w:type="dxa"/>
            <w:left w:w="108" w:type="dxa"/>
            <w:bottom w:w="0" w:type="dxa"/>
            <w:right w:w="108" w:type="dxa"/>
          </w:tblCellMar>
        </w:tblPrEx>
        <w:trPr>
          <w:trHeight w:val="541" w:hRule="atLeast"/>
        </w:trPr>
        <w:tc>
          <w:tcPr>
            <w:tcW w:w="240" w:type="dxa"/>
            <w:tcBorders>
              <w:top w:val="nil"/>
              <w:left w:val="nil"/>
              <w:bottom w:val="nil"/>
              <w:right w:val="nil"/>
            </w:tcBorders>
            <w:noWrap w:val="0"/>
            <w:vAlign w:val="center"/>
          </w:tcPr>
          <w:p>
            <w:pPr>
              <w:widowControl/>
              <w:spacing w:line="600" w:lineRule="exact"/>
              <w:jc w:val="left"/>
              <w:rPr>
                <w:rFonts w:hint="eastAsia" w:ascii="仿宋_GB2312" w:hAnsi="仿宋_GB2312" w:eastAsia="仿宋_GB2312" w:cs="仿宋_GB2312"/>
                <w:kern w:val="0"/>
                <w:sz w:val="32"/>
                <w:szCs w:val="32"/>
              </w:rPr>
            </w:pPr>
          </w:p>
        </w:tc>
        <w:tc>
          <w:tcPr>
            <w:tcW w:w="2342" w:type="dxa"/>
            <w:gridSpan w:val="4"/>
            <w:tcBorders>
              <w:top w:val="nil"/>
              <w:left w:val="nil"/>
              <w:bottom w:val="nil"/>
              <w:right w:val="nil"/>
            </w:tcBorders>
            <w:noWrap w:val="0"/>
            <w:vAlign w:val="center"/>
          </w:tcPr>
          <w:p>
            <w:pPr>
              <w:widowControl/>
              <w:spacing w:line="600" w:lineRule="exact"/>
              <w:jc w:val="center"/>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lang w:val="en-US" w:eastAsia="zh-CN"/>
              </w:rPr>
              <w:t xml:space="preserve">        </w:t>
            </w:r>
            <w:r>
              <w:rPr>
                <w:rFonts w:hint="eastAsia" w:ascii="仿宋_GB2312" w:hAnsi="仿宋_GB2312" w:eastAsia="仿宋_GB2312" w:cs="仿宋_GB2312"/>
                <w:b/>
                <w:bCs/>
                <w:color w:val="000000"/>
                <w:kern w:val="0"/>
                <w:sz w:val="24"/>
                <w:szCs w:val="24"/>
              </w:rPr>
              <w:t>上报单位：</w:t>
            </w:r>
          </w:p>
        </w:tc>
        <w:tc>
          <w:tcPr>
            <w:tcW w:w="2633" w:type="dxa"/>
            <w:tcBorders>
              <w:top w:val="nil"/>
              <w:left w:val="nil"/>
              <w:bottom w:val="single" w:color="auto" w:sz="4" w:space="0"/>
              <w:right w:val="nil"/>
            </w:tcBorders>
            <w:noWrap w:val="0"/>
            <w:vAlign w:val="center"/>
          </w:tcPr>
          <w:p>
            <w:pPr>
              <w:widowControl/>
              <w:spacing w:line="600" w:lineRule="exact"/>
              <w:jc w:val="center"/>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rPr>
              <w:t>　</w:t>
            </w:r>
          </w:p>
        </w:tc>
        <w:tc>
          <w:tcPr>
            <w:tcW w:w="1162" w:type="dxa"/>
            <w:gridSpan w:val="2"/>
            <w:tcBorders>
              <w:top w:val="nil"/>
              <w:left w:val="nil"/>
              <w:bottom w:val="nil"/>
              <w:right w:val="nil"/>
            </w:tcBorders>
            <w:noWrap w:val="0"/>
            <w:vAlign w:val="center"/>
          </w:tcPr>
          <w:p>
            <w:pPr>
              <w:widowControl/>
              <w:spacing w:line="600" w:lineRule="exact"/>
              <w:jc w:val="center"/>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rPr>
              <w:t>（盖章）</w:t>
            </w:r>
          </w:p>
        </w:tc>
        <w:tc>
          <w:tcPr>
            <w:tcW w:w="969" w:type="dxa"/>
            <w:gridSpan w:val="2"/>
            <w:tcBorders>
              <w:top w:val="nil"/>
              <w:left w:val="nil"/>
              <w:bottom w:val="nil"/>
              <w:right w:val="nil"/>
            </w:tcBorders>
            <w:noWrap w:val="0"/>
            <w:vAlign w:val="center"/>
          </w:tcPr>
          <w:p>
            <w:pPr>
              <w:widowControl/>
              <w:spacing w:line="600" w:lineRule="exact"/>
              <w:jc w:val="center"/>
              <w:rPr>
                <w:rFonts w:hint="eastAsia" w:ascii="仿宋_GB2312" w:hAnsi="仿宋_GB2312" w:eastAsia="仿宋_GB2312" w:cs="仿宋_GB2312"/>
                <w:b/>
                <w:bCs/>
                <w:color w:val="000000"/>
                <w:kern w:val="0"/>
                <w:sz w:val="24"/>
                <w:szCs w:val="24"/>
              </w:rPr>
            </w:pPr>
          </w:p>
        </w:tc>
        <w:tc>
          <w:tcPr>
            <w:tcW w:w="240" w:type="dxa"/>
            <w:gridSpan w:val="2"/>
            <w:tcBorders>
              <w:top w:val="nil"/>
              <w:left w:val="nil"/>
              <w:bottom w:val="nil"/>
              <w:right w:val="nil"/>
            </w:tcBorders>
            <w:noWrap w:val="0"/>
            <w:vAlign w:val="center"/>
          </w:tcPr>
          <w:p>
            <w:pPr>
              <w:widowControl/>
              <w:spacing w:line="600" w:lineRule="exact"/>
              <w:jc w:val="center"/>
              <w:rPr>
                <w:rFonts w:hint="eastAsia" w:ascii="仿宋_GB2312" w:hAnsi="仿宋_GB2312" w:eastAsia="仿宋_GB2312" w:cs="仿宋_GB2312"/>
                <w:b/>
                <w:bCs/>
                <w:color w:val="000000"/>
                <w:kern w:val="0"/>
                <w:sz w:val="24"/>
                <w:szCs w:val="24"/>
              </w:rPr>
            </w:pPr>
          </w:p>
        </w:tc>
        <w:tc>
          <w:tcPr>
            <w:tcW w:w="1211" w:type="dxa"/>
            <w:gridSpan w:val="2"/>
            <w:tcBorders>
              <w:top w:val="nil"/>
              <w:left w:val="nil"/>
              <w:bottom w:val="nil"/>
              <w:right w:val="nil"/>
            </w:tcBorders>
            <w:noWrap w:val="0"/>
            <w:vAlign w:val="center"/>
          </w:tcPr>
          <w:p>
            <w:pPr>
              <w:widowControl/>
              <w:spacing w:line="600" w:lineRule="exact"/>
              <w:jc w:val="center"/>
              <w:rPr>
                <w:rFonts w:hint="eastAsia" w:ascii="仿宋_GB2312" w:hAnsi="仿宋_GB2312" w:eastAsia="仿宋_GB2312" w:cs="仿宋_GB2312"/>
                <w:b/>
                <w:bCs/>
                <w:color w:val="000000"/>
                <w:kern w:val="0"/>
                <w:sz w:val="24"/>
                <w:szCs w:val="24"/>
              </w:rPr>
            </w:pPr>
          </w:p>
        </w:tc>
        <w:tc>
          <w:tcPr>
            <w:tcW w:w="1825" w:type="dxa"/>
            <w:gridSpan w:val="2"/>
            <w:tcBorders>
              <w:top w:val="nil"/>
              <w:left w:val="nil"/>
              <w:bottom w:val="nil"/>
              <w:right w:val="nil"/>
            </w:tcBorders>
            <w:noWrap w:val="0"/>
            <w:vAlign w:val="center"/>
          </w:tcPr>
          <w:p>
            <w:pPr>
              <w:widowControl/>
              <w:spacing w:line="600" w:lineRule="exact"/>
              <w:jc w:val="both"/>
              <w:rPr>
                <w:rFonts w:hint="eastAsia" w:ascii="仿宋_GB2312" w:hAnsi="仿宋_GB2312" w:eastAsia="仿宋_GB2312" w:cs="仿宋_GB2312"/>
                <w:b/>
                <w:bCs/>
                <w:color w:val="000000"/>
                <w:kern w:val="0"/>
                <w:sz w:val="24"/>
                <w:szCs w:val="24"/>
                <w:lang w:eastAsia="zh-CN"/>
              </w:rPr>
            </w:pPr>
            <w:r>
              <w:rPr>
                <w:rFonts w:hint="eastAsia" w:ascii="仿宋_GB2312" w:hAnsi="仿宋_GB2312" w:eastAsia="仿宋_GB2312" w:cs="仿宋_GB2312"/>
                <w:b/>
                <w:bCs/>
                <w:color w:val="000000"/>
                <w:kern w:val="0"/>
                <w:sz w:val="24"/>
                <w:szCs w:val="24"/>
              </w:rPr>
              <w:t>上报日期</w:t>
            </w:r>
            <w:r>
              <w:rPr>
                <w:rFonts w:hint="eastAsia" w:ascii="仿宋_GB2312" w:hAnsi="仿宋_GB2312" w:eastAsia="仿宋_GB2312" w:cs="仿宋_GB2312"/>
                <w:b/>
                <w:bCs/>
                <w:color w:val="000000"/>
                <w:kern w:val="0"/>
                <w:sz w:val="24"/>
                <w:szCs w:val="24"/>
                <w:lang w:eastAsia="zh-CN"/>
              </w:rPr>
              <w:t>：</w:t>
            </w:r>
          </w:p>
        </w:tc>
        <w:tc>
          <w:tcPr>
            <w:tcW w:w="3818" w:type="dxa"/>
            <w:gridSpan w:val="4"/>
            <w:tcBorders>
              <w:top w:val="nil"/>
              <w:left w:val="nil"/>
              <w:bottom w:val="nil"/>
              <w:right w:val="nil"/>
            </w:tcBorders>
            <w:noWrap w:val="0"/>
            <w:vAlign w:val="center"/>
          </w:tcPr>
          <w:p>
            <w:pPr>
              <w:widowControl/>
              <w:spacing w:line="600" w:lineRule="exact"/>
              <w:jc w:val="left"/>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rPr>
              <w:t xml:space="preserve">年 </w:t>
            </w:r>
            <w:r>
              <w:rPr>
                <w:rFonts w:hint="eastAsia" w:ascii="仿宋_GB2312" w:hAnsi="仿宋_GB2312" w:eastAsia="仿宋_GB2312" w:cs="仿宋_GB2312"/>
                <w:b/>
                <w:bCs/>
                <w:color w:val="000000"/>
                <w:kern w:val="0"/>
                <w:sz w:val="24"/>
                <w:szCs w:val="24"/>
                <w:lang w:val="en-US" w:eastAsia="zh-CN"/>
              </w:rPr>
              <w:t xml:space="preserve"> </w:t>
            </w:r>
            <w:r>
              <w:rPr>
                <w:rFonts w:hint="eastAsia" w:ascii="仿宋_GB2312" w:hAnsi="仿宋_GB2312" w:eastAsia="仿宋_GB2312" w:cs="仿宋_GB2312"/>
                <w:b/>
                <w:bCs/>
                <w:color w:val="000000"/>
                <w:kern w:val="0"/>
                <w:sz w:val="24"/>
                <w:szCs w:val="24"/>
              </w:rPr>
              <w:t xml:space="preserve">月  日  </w:t>
            </w:r>
          </w:p>
        </w:tc>
      </w:tr>
      <w:tr>
        <w:tblPrEx>
          <w:tblLayout w:type="fixed"/>
          <w:tblCellMar>
            <w:top w:w="0" w:type="dxa"/>
            <w:left w:w="108" w:type="dxa"/>
            <w:bottom w:w="0" w:type="dxa"/>
            <w:right w:w="108" w:type="dxa"/>
          </w:tblCellMar>
        </w:tblPrEx>
        <w:trPr>
          <w:trHeight w:val="550" w:hRule="atLeast"/>
        </w:trPr>
        <w:tc>
          <w:tcPr>
            <w:tcW w:w="240" w:type="dxa"/>
            <w:tcBorders>
              <w:top w:val="nil"/>
              <w:left w:val="nil"/>
              <w:bottom w:val="nil"/>
              <w:right w:val="nil"/>
            </w:tcBorders>
            <w:noWrap w:val="0"/>
            <w:vAlign w:val="center"/>
          </w:tcPr>
          <w:p>
            <w:pPr>
              <w:widowControl/>
              <w:spacing w:line="600" w:lineRule="exact"/>
              <w:jc w:val="left"/>
              <w:rPr>
                <w:rFonts w:hint="eastAsia" w:ascii="仿宋_GB2312" w:hAnsi="仿宋_GB2312" w:eastAsia="仿宋_GB2312" w:cs="仿宋_GB2312"/>
                <w:kern w:val="0"/>
                <w:sz w:val="32"/>
                <w:szCs w:val="32"/>
              </w:rPr>
            </w:pPr>
          </w:p>
        </w:tc>
        <w:tc>
          <w:tcPr>
            <w:tcW w:w="767" w:type="dxa"/>
            <w:gridSpan w:val="2"/>
            <w:tcBorders>
              <w:top w:val="nil"/>
              <w:left w:val="nil"/>
              <w:bottom w:val="single" w:color="000000" w:sz="4" w:space="0"/>
              <w:right w:val="nil"/>
            </w:tcBorders>
            <w:noWrap w:val="0"/>
            <w:vAlign w:val="center"/>
          </w:tcPr>
          <w:p>
            <w:pPr>
              <w:widowControl/>
              <w:spacing w:line="600" w:lineRule="exact"/>
              <w:jc w:val="center"/>
              <w:rPr>
                <w:rFonts w:hint="eastAsia" w:ascii="仿宋_GB2312" w:hAnsi="仿宋_GB2312" w:eastAsia="仿宋_GB2312" w:cs="仿宋_GB2312"/>
                <w:kern w:val="0"/>
                <w:sz w:val="32"/>
                <w:szCs w:val="32"/>
              </w:rPr>
            </w:pPr>
          </w:p>
        </w:tc>
        <w:tc>
          <w:tcPr>
            <w:tcW w:w="1575" w:type="dxa"/>
            <w:gridSpan w:val="2"/>
            <w:tcBorders>
              <w:top w:val="nil"/>
              <w:left w:val="nil"/>
              <w:bottom w:val="single" w:color="000000" w:sz="4" w:space="0"/>
              <w:right w:val="nil"/>
            </w:tcBorders>
            <w:noWrap w:val="0"/>
            <w:vAlign w:val="center"/>
          </w:tcPr>
          <w:p>
            <w:pPr>
              <w:widowControl/>
              <w:spacing w:line="600" w:lineRule="exact"/>
              <w:jc w:val="center"/>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p>
        </w:tc>
        <w:tc>
          <w:tcPr>
            <w:tcW w:w="2633" w:type="dxa"/>
            <w:tcBorders>
              <w:top w:val="nil"/>
              <w:left w:val="nil"/>
              <w:bottom w:val="single" w:color="000000" w:sz="4" w:space="0"/>
              <w:right w:val="nil"/>
            </w:tcBorders>
            <w:noWrap w:val="0"/>
            <w:vAlign w:val="center"/>
          </w:tcPr>
          <w:p>
            <w:pPr>
              <w:widowControl/>
              <w:spacing w:line="600" w:lineRule="exact"/>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p>
        </w:tc>
        <w:tc>
          <w:tcPr>
            <w:tcW w:w="1162" w:type="dxa"/>
            <w:gridSpan w:val="2"/>
            <w:tcBorders>
              <w:top w:val="nil"/>
              <w:left w:val="nil"/>
              <w:bottom w:val="single" w:color="000000" w:sz="4" w:space="0"/>
              <w:right w:val="nil"/>
            </w:tcBorders>
            <w:noWrap w:val="0"/>
            <w:vAlign w:val="center"/>
          </w:tcPr>
          <w:p>
            <w:pPr>
              <w:widowControl/>
              <w:spacing w:line="600" w:lineRule="exact"/>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p>
        </w:tc>
        <w:tc>
          <w:tcPr>
            <w:tcW w:w="969" w:type="dxa"/>
            <w:gridSpan w:val="2"/>
            <w:tcBorders>
              <w:top w:val="nil"/>
              <w:left w:val="nil"/>
              <w:bottom w:val="single" w:color="000000" w:sz="4" w:space="0"/>
              <w:right w:val="nil"/>
            </w:tcBorders>
            <w:noWrap w:val="0"/>
            <w:vAlign w:val="center"/>
          </w:tcPr>
          <w:p>
            <w:pPr>
              <w:widowControl/>
              <w:spacing w:line="600" w:lineRule="exact"/>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p>
        </w:tc>
        <w:tc>
          <w:tcPr>
            <w:tcW w:w="240" w:type="dxa"/>
            <w:gridSpan w:val="2"/>
            <w:tcBorders>
              <w:top w:val="nil"/>
              <w:left w:val="nil"/>
              <w:bottom w:val="single" w:color="000000" w:sz="4" w:space="0"/>
              <w:right w:val="nil"/>
            </w:tcBorders>
            <w:noWrap w:val="0"/>
            <w:vAlign w:val="center"/>
          </w:tcPr>
          <w:p>
            <w:pPr>
              <w:widowControl/>
              <w:spacing w:line="600" w:lineRule="exact"/>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p>
        </w:tc>
        <w:tc>
          <w:tcPr>
            <w:tcW w:w="1211" w:type="dxa"/>
            <w:gridSpan w:val="2"/>
            <w:tcBorders>
              <w:top w:val="nil"/>
              <w:left w:val="nil"/>
              <w:bottom w:val="single" w:color="000000" w:sz="4" w:space="0"/>
              <w:right w:val="nil"/>
            </w:tcBorders>
            <w:noWrap w:val="0"/>
            <w:vAlign w:val="center"/>
          </w:tcPr>
          <w:p>
            <w:pPr>
              <w:widowControl/>
              <w:spacing w:line="600" w:lineRule="exact"/>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p>
        </w:tc>
        <w:tc>
          <w:tcPr>
            <w:tcW w:w="1825" w:type="dxa"/>
            <w:gridSpan w:val="2"/>
            <w:tcBorders>
              <w:top w:val="nil"/>
              <w:left w:val="nil"/>
              <w:bottom w:val="single" w:color="000000" w:sz="4" w:space="0"/>
              <w:right w:val="nil"/>
            </w:tcBorders>
            <w:noWrap w:val="0"/>
            <w:vAlign w:val="center"/>
          </w:tcPr>
          <w:p>
            <w:pPr>
              <w:widowControl/>
              <w:spacing w:line="600" w:lineRule="exact"/>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p>
        </w:tc>
        <w:tc>
          <w:tcPr>
            <w:tcW w:w="1410" w:type="dxa"/>
            <w:gridSpan w:val="2"/>
            <w:tcBorders>
              <w:top w:val="nil"/>
              <w:left w:val="nil"/>
              <w:bottom w:val="single" w:color="000000" w:sz="4" w:space="0"/>
              <w:right w:val="nil"/>
            </w:tcBorders>
            <w:noWrap w:val="0"/>
            <w:vAlign w:val="center"/>
          </w:tcPr>
          <w:p>
            <w:pPr>
              <w:widowControl/>
              <w:spacing w:line="600" w:lineRule="exact"/>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p>
        </w:tc>
        <w:tc>
          <w:tcPr>
            <w:tcW w:w="2408" w:type="dxa"/>
            <w:gridSpan w:val="2"/>
            <w:tcBorders>
              <w:top w:val="nil"/>
              <w:left w:val="nil"/>
              <w:bottom w:val="single" w:color="000000" w:sz="4" w:space="0"/>
              <w:right w:val="nil"/>
            </w:tcBorders>
            <w:noWrap w:val="0"/>
            <w:vAlign w:val="center"/>
          </w:tcPr>
          <w:p>
            <w:pPr>
              <w:widowControl/>
              <w:spacing w:line="600" w:lineRule="exact"/>
              <w:jc w:val="center"/>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p>
        </w:tc>
      </w:tr>
      <w:tr>
        <w:tblPrEx>
          <w:tblLayout w:type="fixed"/>
          <w:tblCellMar>
            <w:top w:w="0" w:type="dxa"/>
            <w:left w:w="108" w:type="dxa"/>
            <w:bottom w:w="0" w:type="dxa"/>
            <w:right w:w="108" w:type="dxa"/>
          </w:tblCellMar>
        </w:tblPrEx>
        <w:trPr>
          <w:trHeight w:val="1122" w:hRule="atLeast"/>
        </w:trPr>
        <w:tc>
          <w:tcPr>
            <w:tcW w:w="240" w:type="dxa"/>
            <w:tcBorders>
              <w:top w:val="nil"/>
              <w:left w:val="nil"/>
              <w:bottom w:val="nil"/>
              <w:right w:val="single" w:color="000000" w:sz="4" w:space="0"/>
            </w:tcBorders>
            <w:noWrap w:val="0"/>
            <w:vAlign w:val="center"/>
          </w:tcPr>
          <w:p>
            <w:pPr>
              <w:widowControl/>
              <w:spacing w:line="600" w:lineRule="exact"/>
              <w:jc w:val="left"/>
              <w:rPr>
                <w:rFonts w:hint="eastAsia" w:ascii="仿宋_GB2312" w:hAnsi="仿宋_GB2312" w:eastAsia="仿宋_GB2312" w:cs="仿宋_GB2312"/>
                <w:kern w:val="0"/>
                <w:sz w:val="32"/>
                <w:szCs w:val="32"/>
              </w:rPr>
            </w:pPr>
          </w:p>
        </w:tc>
        <w:tc>
          <w:tcPr>
            <w:tcW w:w="76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仿宋_GB2312" w:hAnsi="仿宋_GB2312" w:eastAsia="仿宋_GB2312" w:cs="仿宋_GB2312"/>
                <w:b/>
                <w:bCs/>
                <w:kern w:val="0"/>
                <w:sz w:val="24"/>
                <w:szCs w:val="24"/>
                <w:lang w:eastAsia="zh-CN"/>
              </w:rPr>
            </w:pPr>
            <w:r>
              <w:rPr>
                <w:rFonts w:hint="eastAsia" w:ascii="仿宋_GB2312" w:hAnsi="仿宋_GB2312" w:eastAsia="仿宋_GB2312" w:cs="仿宋_GB2312"/>
                <w:b/>
                <w:bCs/>
                <w:kern w:val="0"/>
                <w:sz w:val="24"/>
                <w:szCs w:val="24"/>
                <w:lang w:eastAsia="zh-CN"/>
              </w:rPr>
              <w:t>序号</w:t>
            </w:r>
          </w:p>
        </w:tc>
        <w:tc>
          <w:tcPr>
            <w:tcW w:w="157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学校类型</w:t>
            </w:r>
          </w:p>
          <w:p>
            <w:pPr>
              <w:widowControl/>
              <w:spacing w:line="32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lang w:eastAsia="zh-CN"/>
              </w:rPr>
              <w:t>（只填小学、初中或高中）</w:t>
            </w:r>
          </w:p>
        </w:tc>
        <w:tc>
          <w:tcPr>
            <w:tcW w:w="26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示范课名称</w:t>
            </w:r>
          </w:p>
          <w:p>
            <w:pPr>
              <w:widowControl/>
              <w:spacing w:line="32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lang w:eastAsia="zh-CN"/>
              </w:rPr>
              <w:t>（注：名称要规范完整）</w:t>
            </w:r>
          </w:p>
        </w:tc>
        <w:tc>
          <w:tcPr>
            <w:tcW w:w="116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主讲</w:t>
            </w:r>
          </w:p>
          <w:p>
            <w:pPr>
              <w:widowControl/>
              <w:spacing w:line="32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老师</w:t>
            </w:r>
          </w:p>
        </w:tc>
        <w:tc>
          <w:tcPr>
            <w:tcW w:w="120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学历</w:t>
            </w:r>
          </w:p>
          <w:p>
            <w:pPr>
              <w:widowControl/>
              <w:spacing w:line="32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学位</w:t>
            </w:r>
          </w:p>
        </w:tc>
        <w:tc>
          <w:tcPr>
            <w:tcW w:w="121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职务</w:t>
            </w:r>
          </w:p>
          <w:p>
            <w:pPr>
              <w:widowControl/>
              <w:spacing w:line="32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职称</w:t>
            </w:r>
          </w:p>
        </w:tc>
        <w:tc>
          <w:tcPr>
            <w:tcW w:w="182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任课学科</w:t>
            </w:r>
          </w:p>
          <w:p>
            <w:pPr>
              <w:widowControl/>
              <w:spacing w:line="32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lang w:eastAsia="zh-CN"/>
              </w:rPr>
              <w:t>（注：只填道法或思政）</w:t>
            </w:r>
          </w:p>
        </w:tc>
        <w:tc>
          <w:tcPr>
            <w:tcW w:w="141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联系电话</w:t>
            </w:r>
          </w:p>
          <w:p>
            <w:pPr>
              <w:widowControl/>
              <w:spacing w:line="32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（手机）</w:t>
            </w:r>
          </w:p>
        </w:tc>
        <w:tc>
          <w:tcPr>
            <w:tcW w:w="2408"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通讯地址</w:t>
            </w:r>
          </w:p>
        </w:tc>
      </w:tr>
      <w:tr>
        <w:tblPrEx>
          <w:tblLayout w:type="fixed"/>
          <w:tblCellMar>
            <w:top w:w="0" w:type="dxa"/>
            <w:left w:w="108" w:type="dxa"/>
            <w:bottom w:w="0" w:type="dxa"/>
            <w:right w:w="108" w:type="dxa"/>
          </w:tblCellMar>
        </w:tblPrEx>
        <w:trPr>
          <w:trHeight w:val="559" w:hRule="atLeast"/>
        </w:trPr>
        <w:tc>
          <w:tcPr>
            <w:tcW w:w="240" w:type="dxa"/>
            <w:tcBorders>
              <w:top w:val="nil"/>
              <w:left w:val="nil"/>
              <w:bottom w:val="nil"/>
              <w:right w:val="single" w:color="000000" w:sz="4" w:space="0"/>
            </w:tcBorders>
            <w:noWrap w:val="0"/>
            <w:vAlign w:val="center"/>
          </w:tcPr>
          <w:p>
            <w:pPr>
              <w:widowControl/>
              <w:spacing w:line="600" w:lineRule="exact"/>
              <w:jc w:val="left"/>
              <w:rPr>
                <w:rFonts w:hint="eastAsia" w:ascii="仿宋_GB2312" w:hAnsi="仿宋_GB2312" w:eastAsia="仿宋_GB2312" w:cs="仿宋_GB2312"/>
                <w:kern w:val="0"/>
                <w:sz w:val="32"/>
                <w:szCs w:val="32"/>
              </w:rPr>
            </w:pPr>
          </w:p>
        </w:tc>
        <w:tc>
          <w:tcPr>
            <w:tcW w:w="76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w:t>
            </w:r>
          </w:p>
        </w:tc>
        <w:tc>
          <w:tcPr>
            <w:tcW w:w="157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26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116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120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121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182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141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2408"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r>
      <w:tr>
        <w:tblPrEx>
          <w:tblLayout w:type="fixed"/>
          <w:tblCellMar>
            <w:top w:w="0" w:type="dxa"/>
            <w:left w:w="108" w:type="dxa"/>
            <w:bottom w:w="0" w:type="dxa"/>
            <w:right w:w="108" w:type="dxa"/>
          </w:tblCellMar>
        </w:tblPrEx>
        <w:trPr>
          <w:trHeight w:val="550" w:hRule="atLeast"/>
        </w:trPr>
        <w:tc>
          <w:tcPr>
            <w:tcW w:w="240" w:type="dxa"/>
            <w:tcBorders>
              <w:top w:val="nil"/>
              <w:left w:val="nil"/>
              <w:bottom w:val="nil"/>
              <w:right w:val="single" w:color="000000" w:sz="4" w:space="0"/>
            </w:tcBorders>
            <w:noWrap w:val="0"/>
            <w:vAlign w:val="center"/>
          </w:tcPr>
          <w:p>
            <w:pPr>
              <w:widowControl/>
              <w:spacing w:line="600" w:lineRule="exact"/>
              <w:jc w:val="left"/>
              <w:rPr>
                <w:rFonts w:hint="eastAsia" w:ascii="仿宋_GB2312" w:hAnsi="仿宋_GB2312" w:eastAsia="仿宋_GB2312" w:cs="仿宋_GB2312"/>
                <w:kern w:val="0"/>
                <w:sz w:val="32"/>
                <w:szCs w:val="32"/>
              </w:rPr>
            </w:pPr>
          </w:p>
        </w:tc>
        <w:tc>
          <w:tcPr>
            <w:tcW w:w="76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w:t>
            </w:r>
          </w:p>
        </w:tc>
        <w:tc>
          <w:tcPr>
            <w:tcW w:w="157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26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116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120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121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182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141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2408"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r>
      <w:tr>
        <w:tblPrEx>
          <w:tblLayout w:type="fixed"/>
          <w:tblCellMar>
            <w:top w:w="0" w:type="dxa"/>
            <w:left w:w="108" w:type="dxa"/>
            <w:bottom w:w="0" w:type="dxa"/>
            <w:right w:w="108" w:type="dxa"/>
          </w:tblCellMar>
        </w:tblPrEx>
        <w:trPr>
          <w:trHeight w:val="550" w:hRule="atLeast"/>
        </w:trPr>
        <w:tc>
          <w:tcPr>
            <w:tcW w:w="240" w:type="dxa"/>
            <w:tcBorders>
              <w:top w:val="nil"/>
              <w:left w:val="nil"/>
              <w:bottom w:val="nil"/>
              <w:right w:val="single" w:color="000000" w:sz="4" w:space="0"/>
            </w:tcBorders>
            <w:noWrap w:val="0"/>
            <w:vAlign w:val="center"/>
          </w:tcPr>
          <w:p>
            <w:pPr>
              <w:widowControl/>
              <w:spacing w:line="600" w:lineRule="exact"/>
              <w:jc w:val="left"/>
              <w:rPr>
                <w:rFonts w:hint="eastAsia" w:ascii="仿宋_GB2312" w:hAnsi="仿宋_GB2312" w:eastAsia="仿宋_GB2312" w:cs="仿宋_GB2312"/>
                <w:kern w:val="0"/>
                <w:sz w:val="32"/>
                <w:szCs w:val="32"/>
              </w:rPr>
            </w:pPr>
          </w:p>
        </w:tc>
        <w:tc>
          <w:tcPr>
            <w:tcW w:w="76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w:t>
            </w:r>
          </w:p>
        </w:tc>
        <w:tc>
          <w:tcPr>
            <w:tcW w:w="157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26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116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120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121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182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141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c>
          <w:tcPr>
            <w:tcW w:w="2408"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p>
        </w:tc>
      </w:tr>
      <w:tr>
        <w:tblPrEx>
          <w:tblLayout w:type="fixed"/>
          <w:tblCellMar>
            <w:top w:w="0" w:type="dxa"/>
            <w:left w:w="108" w:type="dxa"/>
            <w:bottom w:w="0" w:type="dxa"/>
            <w:right w:w="108" w:type="dxa"/>
          </w:tblCellMar>
        </w:tblPrEx>
        <w:trPr>
          <w:trHeight w:val="550" w:hRule="atLeast"/>
        </w:trPr>
        <w:tc>
          <w:tcPr>
            <w:tcW w:w="240" w:type="dxa"/>
            <w:tcBorders>
              <w:top w:val="nil"/>
              <w:left w:val="nil"/>
              <w:bottom w:val="nil"/>
              <w:right w:val="single" w:color="000000" w:sz="4" w:space="0"/>
            </w:tcBorders>
            <w:noWrap w:val="0"/>
            <w:vAlign w:val="center"/>
          </w:tcPr>
          <w:p>
            <w:pPr>
              <w:widowControl/>
              <w:spacing w:line="600" w:lineRule="exact"/>
              <w:jc w:val="left"/>
              <w:rPr>
                <w:rFonts w:hint="eastAsia" w:ascii="仿宋_GB2312" w:hAnsi="仿宋_GB2312" w:eastAsia="仿宋_GB2312" w:cs="仿宋_GB2312"/>
                <w:kern w:val="0"/>
                <w:sz w:val="32"/>
                <w:szCs w:val="32"/>
              </w:rPr>
            </w:pPr>
          </w:p>
        </w:tc>
        <w:tc>
          <w:tcPr>
            <w:tcW w:w="76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4</w:t>
            </w:r>
          </w:p>
        </w:tc>
        <w:tc>
          <w:tcPr>
            <w:tcW w:w="157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p>
        </w:tc>
        <w:tc>
          <w:tcPr>
            <w:tcW w:w="263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left"/>
              <w:rPr>
                <w:rFonts w:hint="eastAsia" w:ascii="仿宋_GB2312" w:hAnsi="仿宋_GB2312" w:eastAsia="仿宋_GB2312" w:cs="仿宋_GB2312"/>
                <w:color w:val="000000"/>
                <w:kern w:val="0"/>
                <w:sz w:val="32"/>
                <w:szCs w:val="32"/>
              </w:rPr>
            </w:pPr>
          </w:p>
        </w:tc>
        <w:tc>
          <w:tcPr>
            <w:tcW w:w="116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p>
        </w:tc>
        <w:tc>
          <w:tcPr>
            <w:tcW w:w="120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p>
        </w:tc>
        <w:tc>
          <w:tcPr>
            <w:tcW w:w="121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p>
        </w:tc>
        <w:tc>
          <w:tcPr>
            <w:tcW w:w="182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p>
        </w:tc>
        <w:tc>
          <w:tcPr>
            <w:tcW w:w="141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left"/>
              <w:rPr>
                <w:rFonts w:hint="eastAsia" w:ascii="仿宋_GB2312" w:hAnsi="仿宋_GB2312" w:eastAsia="仿宋_GB2312" w:cs="仿宋_GB2312"/>
                <w:color w:val="000000"/>
                <w:kern w:val="0"/>
                <w:sz w:val="32"/>
                <w:szCs w:val="32"/>
              </w:rPr>
            </w:pPr>
          </w:p>
        </w:tc>
        <w:tc>
          <w:tcPr>
            <w:tcW w:w="2408"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rPr>
                <w:rFonts w:hint="eastAsia" w:ascii="仿宋_GB2312" w:hAnsi="仿宋_GB2312" w:eastAsia="仿宋_GB2312" w:cs="仿宋_GB2312"/>
                <w:color w:val="000000"/>
                <w:kern w:val="0"/>
                <w:sz w:val="32"/>
                <w:szCs w:val="32"/>
              </w:rPr>
            </w:pPr>
          </w:p>
        </w:tc>
      </w:tr>
    </w:tbl>
    <w:p>
      <w:pPr>
        <w:spacing w:line="600" w:lineRule="exact"/>
        <w:ind w:firstLine="240" w:firstLineChars="100"/>
        <w:rPr>
          <w:rFonts w:hint="eastAsia" w:ascii="仿宋_GB2312" w:hAnsi="仿宋_GB2312" w:eastAsia="仿宋_GB2312" w:cs="仿宋_GB2312"/>
          <w:sz w:val="24"/>
          <w:szCs w:val="24"/>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numberInDash"/>
          <w:cols w:space="720" w:num="1"/>
          <w:docGrid w:type="lines" w:linePitch="312" w:charSpace="0"/>
        </w:sectPr>
      </w:pPr>
      <w:r>
        <w:rPr>
          <w:rFonts w:hint="eastAsia" w:ascii="仿宋_GB2312" w:hAnsi="仿宋_GB2312" w:eastAsia="仿宋_GB2312" w:cs="仿宋_GB2312"/>
          <w:sz w:val="24"/>
          <w:szCs w:val="24"/>
          <w:lang w:eastAsia="zh-CN"/>
        </w:rPr>
        <w:t>备注：</w:t>
      </w:r>
      <w:r>
        <w:rPr>
          <w:rFonts w:hint="eastAsia" w:ascii="仿宋_GB2312" w:hAnsi="仿宋_GB2312" w:eastAsia="仿宋_GB2312" w:cs="仿宋_GB2312"/>
          <w:sz w:val="24"/>
          <w:szCs w:val="24"/>
        </w:rPr>
        <w:t>此表由设区市、平潭综合实验区教育局和省属中小学填报</w:t>
      </w:r>
      <w:r>
        <w:rPr>
          <w:rFonts w:hint="eastAsia" w:ascii="仿宋_GB2312" w:hAnsi="仿宋_GB2312" w:eastAsia="仿宋_GB2312" w:cs="仿宋_GB2312"/>
          <w:sz w:val="24"/>
          <w:szCs w:val="24"/>
          <w:lang w:eastAsia="zh-CN"/>
        </w:rPr>
        <w:t>，电子文档发至省教育厅思政处邮箱。</w:t>
      </w:r>
    </w:p>
    <w:p>
      <w:pPr>
        <w:pStyle w:val="12"/>
        <w:keepNext/>
        <w:keepLines/>
        <w:jc w:val="left"/>
        <w:outlineLvl w:val="1"/>
        <w:rPr>
          <w:rFonts w:hint="eastAsia" w:ascii="黑体" w:hAnsi="黑体" w:eastAsia="黑体" w:cs="黑体"/>
          <w:b w:val="0"/>
          <w:bCs w:val="0"/>
          <w:color w:val="000000"/>
          <w:kern w:val="2"/>
          <w:sz w:val="32"/>
          <w:szCs w:val="32"/>
          <w:u w:val="none"/>
          <w:lang w:val="zh-TW" w:bidi="zh-TW"/>
        </w:rPr>
      </w:pPr>
      <w:r>
        <w:rPr>
          <w:rFonts w:hint="eastAsia" w:ascii="黑体" w:hAnsi="黑体" w:eastAsia="黑体" w:cs="黑体"/>
          <w:b w:val="0"/>
          <w:bCs w:val="0"/>
          <w:i w:val="0"/>
          <w:iCs w:val="0"/>
          <w:smallCaps w:val="0"/>
          <w:strike w:val="0"/>
          <w:spacing w:val="0"/>
          <w:kern w:val="2"/>
          <w:sz w:val="32"/>
          <w:szCs w:val="32"/>
          <w:lang w:val="zh-TW" w:eastAsia="zh-CN" w:bidi="zh-TW"/>
        </w:rPr>
        <w:t>附件3</w:t>
      </w:r>
    </w:p>
    <w:p>
      <w:pPr>
        <w:pStyle w:val="12"/>
        <w:keepNext/>
        <w:keepLines/>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0" w:firstLineChars="0"/>
        <w:jc w:val="center"/>
        <w:textAlignment w:val="auto"/>
        <w:outlineLvl w:val="1"/>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TW" w:bidi="zh-TW"/>
        </w:rPr>
      </w:pPr>
      <w:bookmarkStart w:id="0" w:name="bookmark3"/>
    </w:p>
    <w:p>
      <w:pPr>
        <w:pStyle w:val="12"/>
        <w:keepNext/>
        <w:keepLines/>
        <w:pageBreakBefore w:val="0"/>
        <w:widowControl w:val="0"/>
        <w:shd w:val="clear" w:color="auto" w:fill="auto"/>
        <w:kinsoku/>
        <w:wordWrap/>
        <w:overflowPunct/>
        <w:topLinePunct w:val="0"/>
        <w:autoSpaceDE/>
        <w:autoSpaceDN/>
        <w:bidi w:val="0"/>
        <w:adjustRightInd/>
        <w:snapToGrid/>
        <w:spacing w:before="0" w:after="0" w:line="640" w:lineRule="exact"/>
        <w:ind w:left="0" w:leftChars="0" w:right="0" w:rightChars="0" w:firstLine="0" w:firstLineChars="0"/>
        <w:jc w:val="center"/>
        <w:textAlignment w:val="auto"/>
        <w:outlineLvl w:val="1"/>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TW" w:bidi="zh-TW"/>
        </w:rPr>
      </w:pPr>
      <w:r>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TW" w:bidi="zh-TW"/>
        </w:rPr>
        <w:t>“一校一案”落实《中小学德育工作指南》</w:t>
      </w:r>
      <w:r>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en-US" w:eastAsia="zh-CN" w:bidi="zh-TW"/>
        </w:rPr>
        <w:t xml:space="preserve">    </w:t>
      </w:r>
      <w:r>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TW" w:bidi="zh-TW"/>
        </w:rPr>
        <w:t>典型案例</w:t>
      </w:r>
      <w:r>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CN" w:bidi="zh-TW"/>
        </w:rPr>
        <w:t>报送</w:t>
      </w:r>
      <w:r>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TW" w:bidi="zh-TW"/>
        </w:rPr>
        <w:t>要求</w:t>
      </w:r>
    </w:p>
    <w:p>
      <w:pPr>
        <w:pStyle w:val="12"/>
        <w:keepNext/>
        <w:keepLines/>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0" w:firstLineChars="0"/>
        <w:jc w:val="center"/>
        <w:textAlignment w:val="auto"/>
        <w:outlineLvl w:val="1"/>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TW" w:bidi="zh-TW"/>
        </w:rPr>
      </w:pPr>
    </w:p>
    <w:p>
      <w:pPr>
        <w:pStyle w:val="12"/>
        <w:keepNext/>
        <w:keepLines/>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jc w:val="both"/>
        <w:textAlignment w:val="auto"/>
        <w:outlineLvl w:val="1"/>
        <w:rPr>
          <w:rFonts w:hint="eastAsia" w:ascii="黑体" w:hAnsi="黑体" w:eastAsia="黑体" w:cs="黑体"/>
          <w:b w:val="0"/>
          <w:bCs w:val="0"/>
          <w:i w:val="0"/>
          <w:iCs w:val="0"/>
          <w:smallCaps w:val="0"/>
          <w:strike w:val="0"/>
          <w:color w:val="000000"/>
          <w:spacing w:val="0"/>
          <w:w w:val="100"/>
          <w:kern w:val="2"/>
          <w:position w:val="0"/>
          <w:sz w:val="32"/>
          <w:szCs w:val="32"/>
          <w:u w:val="none"/>
          <w:lang w:val="zh-TW" w:eastAsia="zh-CN" w:bidi="zh-TW"/>
        </w:rPr>
      </w:pPr>
      <w:r>
        <w:rPr>
          <w:rFonts w:hint="eastAsia" w:ascii="黑体" w:hAnsi="黑体" w:eastAsia="黑体" w:cs="黑体"/>
          <w:b w:val="0"/>
          <w:bCs w:val="0"/>
          <w:i w:val="0"/>
          <w:iCs w:val="0"/>
          <w:smallCaps w:val="0"/>
          <w:strike w:val="0"/>
          <w:color w:val="000000"/>
          <w:spacing w:val="0"/>
          <w:w w:val="100"/>
          <w:kern w:val="2"/>
          <w:position w:val="0"/>
          <w:sz w:val="32"/>
          <w:szCs w:val="32"/>
          <w:u w:val="none"/>
          <w:lang w:val="zh-TW" w:eastAsia="zh-CN" w:bidi="zh-TW"/>
        </w:rPr>
        <w:t>附件</w:t>
      </w:r>
      <w:r>
        <w:rPr>
          <w:rFonts w:hint="eastAsia" w:ascii="黑体" w:hAnsi="黑体" w:eastAsia="黑体" w:cs="黑体"/>
          <w:b w:val="0"/>
          <w:bCs w:val="0"/>
          <w:i w:val="0"/>
          <w:iCs w:val="0"/>
          <w:smallCaps w:val="0"/>
          <w:strike w:val="0"/>
          <w:color w:val="000000"/>
          <w:spacing w:val="0"/>
          <w:w w:val="100"/>
          <w:kern w:val="2"/>
          <w:position w:val="0"/>
          <w:sz w:val="32"/>
          <w:szCs w:val="32"/>
          <w:u w:val="none"/>
          <w:lang w:val="en-US" w:eastAsia="zh-CN" w:bidi="zh-TW"/>
        </w:rPr>
        <w:t>3-1：</w:t>
      </w:r>
      <w:r>
        <w:rPr>
          <w:rFonts w:hint="eastAsia" w:ascii="黑体" w:hAnsi="黑体" w:eastAsia="黑体" w:cs="黑体"/>
          <w:b w:val="0"/>
          <w:bCs w:val="0"/>
          <w:i w:val="0"/>
          <w:iCs w:val="0"/>
          <w:smallCaps w:val="0"/>
          <w:strike w:val="0"/>
          <w:color w:val="000000"/>
          <w:spacing w:val="0"/>
          <w:w w:val="100"/>
          <w:kern w:val="2"/>
          <w:position w:val="0"/>
          <w:sz w:val="32"/>
          <w:szCs w:val="32"/>
          <w:u w:val="none"/>
          <w:lang w:val="zh-TW" w:eastAsia="zh-CN" w:bidi="zh-TW"/>
        </w:rPr>
        <w:t>方案内容要求</w:t>
      </w:r>
    </w:p>
    <w:p>
      <w:pPr>
        <w:pStyle w:val="12"/>
        <w:keepNext/>
        <w:keepLines/>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1"/>
        <w:rPr>
          <w:rFonts w:hint="eastAsia" w:ascii="黑体" w:hAnsi="黑体" w:eastAsia="黑体" w:cs="黑体"/>
          <w:b w:val="0"/>
          <w:bCs w:val="0"/>
          <w:i w:val="0"/>
          <w:iCs w:val="0"/>
          <w:smallCaps w:val="0"/>
          <w:strike w:val="0"/>
          <w:color w:val="000000"/>
          <w:spacing w:val="0"/>
          <w:w w:val="100"/>
          <w:kern w:val="2"/>
          <w:position w:val="0"/>
          <w:sz w:val="32"/>
          <w:szCs w:val="32"/>
          <w:u w:val="none"/>
          <w:lang w:val="zh-TW" w:eastAsia="zh-CN" w:bidi="zh-TW"/>
        </w:rPr>
      </w:pPr>
    </w:p>
    <w:p>
      <w:pPr>
        <w:pStyle w:val="12"/>
        <w:keepNext/>
        <w:keepLines/>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0" w:firstLineChars="0"/>
        <w:jc w:val="center"/>
        <w:textAlignment w:val="auto"/>
        <w:outlineLvl w:val="1"/>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TW" w:bidi="zh-TW"/>
        </w:rPr>
      </w:pPr>
      <w:r>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TW" w:bidi="zh-TW"/>
        </w:rPr>
        <w:t>主标题</w:t>
      </w:r>
      <w:bookmarkEnd w:id="0"/>
    </w:p>
    <w:p>
      <w:pPr>
        <w:pStyle w:val="12"/>
        <w:keepNext/>
        <w:keepLines/>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0" w:firstLineChars="0"/>
        <w:jc w:val="center"/>
        <w:textAlignment w:val="auto"/>
        <w:outlineLvl w:val="1"/>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TW" w:bidi="zh-TW"/>
        </w:rPr>
      </w:pPr>
      <w:bookmarkStart w:id="1" w:name="bookmark4"/>
      <w:r>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TW" w:bidi="zh-TW"/>
        </w:rPr>
        <w:t>XX学校德育工作方案</w:t>
      </w:r>
      <w:bookmarkEnd w:id="1"/>
    </w:p>
    <w:p>
      <w:pPr>
        <w:pStyle w:val="12"/>
        <w:keepNext/>
        <w:keepLines/>
        <w:pageBreakBefore w:val="0"/>
        <w:widowControl w:val="0"/>
        <w:shd w:val="clear" w:color="auto" w:fill="auto"/>
        <w:kinsoku/>
        <w:wordWrap/>
        <w:overflowPunct/>
        <w:topLinePunct w:val="0"/>
        <w:autoSpaceDE/>
        <w:autoSpaceDN/>
        <w:bidi w:val="0"/>
        <w:adjustRightInd/>
        <w:snapToGrid/>
        <w:spacing w:before="0" w:after="0" w:line="760" w:lineRule="exact"/>
        <w:ind w:left="0" w:leftChars="0" w:right="0" w:rightChars="0" w:firstLine="0" w:firstLineChars="0"/>
        <w:jc w:val="center"/>
        <w:textAlignment w:val="auto"/>
        <w:outlineLvl w:val="1"/>
        <w:rPr>
          <w:rFonts w:hint="eastAsia" w:ascii="方正小标宋简体" w:hAnsi="方正小标宋简体" w:eastAsia="方正小标宋简体" w:cs="方正小标宋简体"/>
          <w:b w:val="0"/>
          <w:bCs w:val="0"/>
          <w:i w:val="0"/>
          <w:iCs w:val="0"/>
          <w:smallCaps w:val="0"/>
          <w:strike w:val="0"/>
          <w:color w:val="000000"/>
          <w:spacing w:val="0"/>
          <w:w w:val="100"/>
          <w:position w:val="0"/>
          <w:sz w:val="44"/>
          <w:szCs w:val="44"/>
          <w:u w:val="none"/>
          <w:lang w:val="zh-TW" w:eastAsia="zh-TW" w:bidi="zh-TW"/>
        </w:rPr>
      </w:pP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概要</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CN" w:bidi="zh-TW"/>
        </w:rPr>
        <w:t>）</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pPr>
      <w:r>
        <w:rPr>
          <w:rFonts w:hint="eastAsia" w:ascii="黑体" w:hAnsi="黑体" w:eastAsia="黑体" w:cs="黑体"/>
          <w:b w:val="0"/>
          <w:bCs w:val="0"/>
          <w:i w:val="0"/>
          <w:iCs w:val="0"/>
          <w:smallCaps w:val="0"/>
          <w:strike w:val="0"/>
          <w:color w:val="000000"/>
          <w:spacing w:val="0"/>
          <w:w w:val="100"/>
          <w:position w:val="0"/>
          <w:sz w:val="32"/>
          <w:szCs w:val="32"/>
          <w:u w:val="none"/>
          <w:lang w:val="zh-TW" w:eastAsia="zh-CN" w:bidi="zh-TW"/>
        </w:rPr>
        <w:t>一</w:t>
      </w:r>
      <w:r>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t>、背景分析</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基于对校情、学情、社情等办学情况对学校开展德育工作进行研究分析；结合新时期德育工作新形势新要求，研究提出学校德育工作具体思路。</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pPr>
      <w:r>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t>二、办学理念</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深入挖掘学校办学理念内涵，体现新时期立德树人各项要求。</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pPr>
      <w:r>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t>三、德育工作目标</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基于办学理念制定学校德育工作目标，细化学段目标和年级目标，体现年级衔接、螺旋上升，促进学生全面发展。</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pPr>
      <w:r>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t>四、德育工作内容</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落实《中小学德育工作指南》关于开展理想信念教育、社会主义核心价值观教育、中华优秀传统文化教育、生态文明教育和心理健康教育的要求，结合地方教育教学特色和学校自身特点，细化德育工作内容，全面贯穿学校教育教学工作。</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pPr>
      <w:r>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t>五、实施途径</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系统阐述学校在课程、文化、活动、实践、管理和协同等德育实施途径的实践做法，详略得当，突出特色与重点。</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楷体" w:hAnsi="楷体" w:eastAsia="楷体" w:cs="楷体"/>
          <w:b w:val="0"/>
          <w:bCs w:val="0"/>
          <w:i w:val="0"/>
          <w:iCs w:val="0"/>
          <w:smallCaps w:val="0"/>
          <w:strike w:val="0"/>
          <w:color w:val="000000"/>
          <w:spacing w:val="0"/>
          <w:w w:val="100"/>
          <w:position w:val="0"/>
          <w:sz w:val="32"/>
          <w:szCs w:val="32"/>
          <w:u w:val="none"/>
          <w:lang w:val="zh-TW" w:eastAsia="zh-TW" w:bidi="zh-TW"/>
        </w:rPr>
        <w:t>课程育人</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要体现将中小学德育内容细化落实到各学科课程的教学目标之中，融入渗透到教育教学全过程；加强学校思政课建设；统筹好“德育学科”和“学科德育”；用好地方和学校课程。</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楷体" w:hAnsi="楷体" w:eastAsia="楷体" w:cs="楷体"/>
          <w:b w:val="0"/>
          <w:bCs w:val="0"/>
          <w:i w:val="0"/>
          <w:iCs w:val="0"/>
          <w:smallCaps w:val="0"/>
          <w:strike w:val="0"/>
          <w:color w:val="000000"/>
          <w:spacing w:val="0"/>
          <w:w w:val="100"/>
          <w:position w:val="0"/>
          <w:sz w:val="32"/>
          <w:szCs w:val="32"/>
          <w:u w:val="none"/>
          <w:lang w:val="zh-TW" w:eastAsia="zh-TW" w:bidi="zh-TW"/>
        </w:rPr>
        <w:t>文化育人</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要体现因地制宜开展校园文化建设，通过优化校园环境、营造文化氛围、建设网络文化等，使校园秩序良好、环境优美，校园文化积极向上、格调高雅，让校园处处成为育人场所。</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楷体" w:hAnsi="楷体" w:eastAsia="楷体" w:cs="楷体"/>
          <w:b w:val="0"/>
          <w:bCs w:val="0"/>
          <w:i w:val="0"/>
          <w:iCs w:val="0"/>
          <w:smallCaps w:val="0"/>
          <w:strike w:val="0"/>
          <w:color w:val="000000"/>
          <w:spacing w:val="0"/>
          <w:w w:val="100"/>
          <w:position w:val="0"/>
          <w:sz w:val="32"/>
          <w:szCs w:val="32"/>
          <w:u w:val="none"/>
          <w:lang w:val="zh-TW" w:eastAsia="zh-TW" w:bidi="zh-TW"/>
        </w:rPr>
        <w:t>活动育人</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要展现学校精心设计、组织开展的主题明确、内容丰富、形式多样、吸引力强的活动，强调活动的整体设计和教育意义，通过节日纪念日活动、仪式教育活动、校园节（会）活动、团（队）活动等，促进学生形成良好的思想品德和行为习惯。</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楷体" w:hAnsi="楷体" w:eastAsia="楷体" w:cs="楷体"/>
          <w:b w:val="0"/>
          <w:bCs w:val="0"/>
          <w:i w:val="0"/>
          <w:iCs w:val="0"/>
          <w:smallCaps w:val="0"/>
          <w:strike w:val="0"/>
          <w:color w:val="000000"/>
          <w:spacing w:val="0"/>
          <w:w w:val="100"/>
          <w:position w:val="0"/>
          <w:sz w:val="32"/>
          <w:szCs w:val="32"/>
          <w:u w:val="none"/>
          <w:lang w:val="zh-TW" w:eastAsia="zh-TW" w:bidi="zh-TW"/>
        </w:rPr>
        <w:t>实践育人</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要体现与综合实践活动课的紧密结合，通过各类主题实践、研学实践、志愿服务等形式，不断增强学生的社会责任感、创新精神和实践能力；加强劳动教育，使学生树立正确的劳动观念、具有必备的劳动能力、培育积极的劳动精神、养成良好的劳动习惯和品质。</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楷体" w:hAnsi="楷体" w:eastAsia="楷体" w:cs="楷体"/>
          <w:b w:val="0"/>
          <w:bCs w:val="0"/>
          <w:i w:val="0"/>
          <w:iCs w:val="0"/>
          <w:smallCaps w:val="0"/>
          <w:strike w:val="0"/>
          <w:color w:val="000000"/>
          <w:spacing w:val="0"/>
          <w:w w:val="100"/>
          <w:position w:val="0"/>
          <w:sz w:val="32"/>
          <w:szCs w:val="32"/>
          <w:u w:val="none"/>
          <w:lang w:val="zh-TW" w:eastAsia="zh-TW" w:bidi="zh-TW"/>
        </w:rPr>
        <w:t>管理育人</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要体现学校落实《义务教育学校管理标准》的举措，推进学校治理现代化，提高学校管理水平，将中小学德育工作的要求贯穿于学校管理制度的每一个细节之中。</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楷体" w:hAnsi="楷体" w:eastAsia="楷体" w:cs="楷体"/>
          <w:b w:val="0"/>
          <w:bCs w:val="0"/>
          <w:i w:val="0"/>
          <w:iCs w:val="0"/>
          <w:smallCaps w:val="0"/>
          <w:strike w:val="0"/>
          <w:color w:val="000000"/>
          <w:spacing w:val="0"/>
          <w:w w:val="100"/>
          <w:position w:val="0"/>
          <w:sz w:val="32"/>
          <w:szCs w:val="32"/>
          <w:u w:val="none"/>
          <w:lang w:val="zh-TW" w:eastAsia="zh-TW" w:bidi="zh-TW"/>
        </w:rPr>
        <w:t>协同育人</w:t>
      </w: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要体现新时期家校协同育人要求，建立健全家长委员会，完善家校协同育人机制，引导家长注重家庭、注重家教、注重家风；构建社会共育机制，搭建社会育人平台，实现社会资源共享共建，净化学生成长环境。</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pPr>
      <w:r>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t>六、支持保障</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介绍学校在组织、师资、经费、场地等保障德育工作开展方面的具体做法。</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pPr>
      <w:r>
        <w:rPr>
          <w:rFonts w:hint="eastAsia" w:ascii="黑体" w:hAnsi="黑体" w:eastAsia="黑体" w:cs="黑体"/>
          <w:b w:val="0"/>
          <w:bCs w:val="0"/>
          <w:i w:val="0"/>
          <w:iCs w:val="0"/>
          <w:smallCaps w:val="0"/>
          <w:strike w:val="0"/>
          <w:color w:val="000000"/>
          <w:spacing w:val="0"/>
          <w:w w:val="100"/>
          <w:position w:val="0"/>
          <w:sz w:val="32"/>
          <w:szCs w:val="32"/>
          <w:u w:val="none"/>
          <w:lang w:val="zh-TW" w:eastAsia="zh-TW" w:bidi="zh-TW"/>
        </w:rPr>
        <w:t>七、特色实践做法</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简要介绍学校德育工作某一方面的特色实践，在省级及以上媒体公开报道或取得省级及以上教育教学成果奖励等情况。</w:t>
      </w: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pPr>
    </w:p>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i w:val="0"/>
          <w:iCs w:val="0"/>
          <w:smallCaps w:val="0"/>
          <w:strike w:val="0"/>
          <w:color w:val="000000"/>
          <w:spacing w:val="0"/>
          <w:w w:val="100"/>
          <w:position w:val="0"/>
          <w:sz w:val="32"/>
          <w:szCs w:val="32"/>
          <w:u w:val="none"/>
          <w:lang w:val="zh-TW" w:eastAsia="zh-TW" w:bidi="zh-TW"/>
        </w:rPr>
        <w:t>(内容要求供参考，各校可根据实际情况充实完善）</w:t>
      </w:r>
    </w:p>
    <w:p>
      <w:pPr>
        <w:pStyle w:val="15"/>
        <w:keepNext w:val="0"/>
        <w:keepLines w:val="0"/>
        <w:pageBreakBefore w:val="0"/>
        <w:widowControl w:val="0"/>
        <w:shd w:val="clear" w:color="auto" w:fill="auto"/>
        <w:kinsoku/>
        <w:wordWrap/>
        <w:overflowPunct/>
        <w:topLinePunct w:val="0"/>
        <w:autoSpaceDE/>
        <w:autoSpaceDN/>
        <w:bidi w:val="0"/>
        <w:adjustRightInd/>
        <w:snapToGrid/>
        <w:spacing w:line="600" w:lineRule="exact"/>
        <w:ind w:right="0" w:rightChars="0"/>
        <w:jc w:val="both"/>
        <w:textAlignment w:val="auto"/>
        <w:outlineLvl w:val="9"/>
        <w:rPr>
          <w:rFonts w:hint="eastAsia" w:ascii="黑体" w:hAnsi="黑体" w:eastAsia="黑体" w:cs="黑体"/>
          <w:sz w:val="32"/>
          <w:szCs w:val="32"/>
          <w:lang w:eastAsia="zh-CN"/>
        </w:rPr>
      </w:pPr>
    </w:p>
    <w:p>
      <w:pPr>
        <w:pStyle w:val="15"/>
        <w:keepNext w:val="0"/>
        <w:keepLines w:val="0"/>
        <w:pageBreakBefore w:val="0"/>
        <w:widowControl w:val="0"/>
        <w:shd w:val="clear" w:color="auto" w:fill="auto"/>
        <w:kinsoku/>
        <w:wordWrap/>
        <w:overflowPunct/>
        <w:topLinePunct w:val="0"/>
        <w:autoSpaceDE/>
        <w:autoSpaceDN/>
        <w:bidi w:val="0"/>
        <w:adjustRightInd/>
        <w:snapToGrid/>
        <w:spacing w:line="600" w:lineRule="exact"/>
        <w:ind w:right="0" w:rightChars="0"/>
        <w:jc w:val="both"/>
        <w:textAlignment w:val="auto"/>
        <w:outlineLvl w:val="9"/>
        <w:rPr>
          <w:rFonts w:hint="eastAsia" w:ascii="黑体" w:hAnsi="黑体" w:eastAsia="黑体" w:cs="黑体"/>
          <w:sz w:val="32"/>
          <w:szCs w:val="32"/>
          <w:lang w:eastAsia="zh-CN"/>
        </w:rPr>
      </w:pPr>
    </w:p>
    <w:p>
      <w:pPr>
        <w:pStyle w:val="15"/>
        <w:keepNext w:val="0"/>
        <w:keepLines w:val="0"/>
        <w:pageBreakBefore w:val="0"/>
        <w:widowControl w:val="0"/>
        <w:shd w:val="clear" w:color="auto" w:fill="auto"/>
        <w:kinsoku/>
        <w:wordWrap/>
        <w:overflowPunct/>
        <w:topLinePunct w:val="0"/>
        <w:autoSpaceDE/>
        <w:autoSpaceDN/>
        <w:bidi w:val="0"/>
        <w:adjustRightInd/>
        <w:snapToGrid/>
        <w:spacing w:line="600" w:lineRule="exact"/>
        <w:ind w:right="0" w:rightChars="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3-2</w:t>
      </w:r>
    </w:p>
    <w:p>
      <w:pPr>
        <w:pStyle w:val="15"/>
        <w:keepNext w:val="0"/>
        <w:keepLines w:val="0"/>
        <w:pageBreakBefore w:val="0"/>
        <w:widowControl w:val="0"/>
        <w:shd w:val="clear" w:color="auto" w:fill="auto"/>
        <w:kinsoku/>
        <w:wordWrap/>
        <w:overflowPunct/>
        <w:topLinePunct w:val="0"/>
        <w:autoSpaceDE/>
        <w:autoSpaceDN/>
        <w:bidi w:val="0"/>
        <w:adjustRightInd/>
        <w:snapToGrid/>
        <w:spacing w:line="600" w:lineRule="exact"/>
        <w:ind w:right="0" w:rightChars="0"/>
        <w:jc w:val="center"/>
        <w:textAlignment w:val="auto"/>
        <w:outlineLvl w:val="9"/>
        <w:rPr>
          <w:rFonts w:hint="eastAsia" w:ascii="黑体" w:hAnsi="黑体" w:eastAsia="黑体" w:cs="黑体"/>
          <w:sz w:val="32"/>
          <w:szCs w:val="32"/>
        </w:rPr>
      </w:pPr>
    </w:p>
    <w:p>
      <w:pPr>
        <w:pStyle w:val="15"/>
        <w:keepNext w:val="0"/>
        <w:keepLines w:val="0"/>
        <w:pageBreakBefore w:val="0"/>
        <w:widowControl w:val="0"/>
        <w:shd w:val="clear" w:color="auto" w:fill="auto"/>
        <w:kinsoku/>
        <w:wordWrap/>
        <w:overflowPunct/>
        <w:topLinePunct w:val="0"/>
        <w:autoSpaceDE/>
        <w:autoSpaceDN/>
        <w:bidi w:val="0"/>
        <w:adjustRightInd/>
        <w:snapToGrid/>
        <w:spacing w:line="640" w:lineRule="exact"/>
        <w:ind w:right="0" w:right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“一校一案”落实《中小学德育工作指南》</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典型案例推荐汇总表</w:t>
      </w:r>
    </w:p>
    <w:p>
      <w:pPr>
        <w:rPr>
          <w:rFonts w:hint="eastAsia" w:ascii="仿宋_GB2312" w:hAnsi="仿宋_GB2312" w:eastAsia="仿宋_GB2312" w:cs="仿宋_GB2312"/>
          <w:lang w:eastAsia="zh-CN"/>
        </w:rPr>
      </w:pPr>
    </w:p>
    <w:p>
      <w:pPr>
        <w:rPr>
          <w:rFonts w:hint="eastAsia" w:eastAsia="宋体"/>
          <w:sz w:val="32"/>
          <w:szCs w:val="32"/>
          <w:lang w:eastAsia="zh-CN"/>
        </w:rPr>
      </w:pPr>
      <w:r>
        <w:rPr>
          <w:rFonts w:hint="eastAsia" w:ascii="仿宋_GB2312" w:hAnsi="仿宋_GB2312" w:eastAsia="仿宋_GB2312" w:cs="仿宋_GB2312"/>
          <w:sz w:val="24"/>
          <w:szCs w:val="24"/>
          <w:lang w:eastAsia="zh-CN"/>
        </w:rPr>
        <w:t>上报单位：</w:t>
      </w:r>
      <w:r>
        <w:rPr>
          <w:rFonts w:hint="eastAsia" w:ascii="仿宋_GB2312" w:hAnsi="仿宋_GB2312" w:eastAsia="仿宋_GB2312" w:cs="仿宋_GB2312"/>
          <w:sz w:val="24"/>
          <w:szCs w:val="24"/>
          <w:lang w:val="en-US" w:eastAsia="zh-CN"/>
        </w:rPr>
        <w:t xml:space="preserve">          （盖章）                        上报日期：     年  月  日 </w:t>
      </w:r>
      <w:r>
        <w:rPr>
          <w:rFonts w:hint="eastAsia" w:ascii="仿宋_GB2312" w:hAnsi="仿宋_GB2312" w:eastAsia="仿宋_GB2312" w:cs="仿宋_GB2312"/>
          <w:sz w:val="28"/>
          <w:szCs w:val="28"/>
          <w:lang w:val="en-US" w:eastAsia="zh-CN"/>
        </w:rPr>
        <w:t xml:space="preserve"> </w:t>
      </w:r>
      <w:r>
        <w:rPr>
          <w:rFonts w:hint="eastAsia" w:ascii="宋体" w:hAnsi="宋体" w:eastAsia="宋体" w:cs="宋体"/>
          <w:sz w:val="28"/>
          <w:szCs w:val="28"/>
          <w:lang w:val="en-US" w:eastAsia="zh-CN"/>
        </w:rPr>
        <w:t xml:space="preserve"> </w:t>
      </w:r>
      <w:r>
        <w:rPr>
          <w:rFonts w:hint="eastAsia"/>
          <w:sz w:val="32"/>
          <w:szCs w:val="32"/>
          <w:lang w:val="en-US" w:eastAsia="zh-CN"/>
        </w:rPr>
        <w:t xml:space="preserve">                   </w:t>
      </w:r>
    </w:p>
    <w:tbl>
      <w:tblPr>
        <w:tblStyle w:val="8"/>
        <w:tblW w:w="9827" w:type="dxa"/>
        <w:jc w:val="center"/>
        <w:tblInd w:w="0" w:type="dxa"/>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
      <w:tblGrid>
        <w:gridCol w:w="928"/>
        <w:gridCol w:w="1037"/>
        <w:gridCol w:w="1064"/>
        <w:gridCol w:w="1063"/>
        <w:gridCol w:w="2087"/>
        <w:gridCol w:w="3648"/>
      </w:tblGrid>
      <w:tr>
        <w:tblPrEx>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1429" w:hRule="exact"/>
          <w:jc w:val="center"/>
        </w:trPr>
        <w:tc>
          <w:tcPr>
            <w:tcW w:w="928"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b/>
                <w:bCs/>
                <w:sz w:val="24"/>
                <w:szCs w:val="24"/>
              </w:rPr>
            </w:pPr>
            <w:r>
              <w:rPr>
                <w:rStyle w:val="16"/>
                <w:rFonts w:hint="eastAsia" w:ascii="仿宋_GB2312" w:hAnsi="仿宋_GB2312" w:eastAsia="仿宋_GB2312" w:cs="仿宋_GB2312"/>
                <w:b/>
                <w:bCs/>
                <w:sz w:val="24"/>
                <w:szCs w:val="24"/>
              </w:rPr>
              <w:t>推荐</w:t>
            </w:r>
          </w:p>
          <w:p>
            <w:pPr>
              <w:pStyle w:val="13"/>
              <w:shd w:val="clear" w:color="auto" w:fill="auto"/>
              <w:spacing w:before="0" w:after="0" w:line="320" w:lineRule="exact"/>
              <w:jc w:val="center"/>
              <w:rPr>
                <w:rStyle w:val="16"/>
                <w:rFonts w:hint="eastAsia" w:ascii="仿宋_GB2312" w:hAnsi="仿宋_GB2312" w:eastAsia="仿宋_GB2312" w:cs="仿宋_GB2312"/>
                <w:b/>
                <w:bCs/>
                <w:sz w:val="24"/>
                <w:szCs w:val="24"/>
              </w:rPr>
            </w:pPr>
            <w:r>
              <w:rPr>
                <w:rStyle w:val="16"/>
                <w:rFonts w:hint="eastAsia" w:ascii="仿宋_GB2312" w:hAnsi="仿宋_GB2312" w:eastAsia="仿宋_GB2312" w:cs="仿宋_GB2312"/>
                <w:b/>
                <w:bCs/>
                <w:sz w:val="24"/>
                <w:szCs w:val="24"/>
              </w:rPr>
              <w:t>顺序</w:t>
            </w:r>
          </w:p>
        </w:tc>
        <w:tc>
          <w:tcPr>
            <w:tcW w:w="1037"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b/>
                <w:bCs/>
                <w:sz w:val="24"/>
                <w:szCs w:val="24"/>
              </w:rPr>
            </w:pPr>
            <w:r>
              <w:rPr>
                <w:rStyle w:val="16"/>
                <w:rFonts w:hint="eastAsia" w:ascii="仿宋_GB2312" w:hAnsi="仿宋_GB2312" w:eastAsia="仿宋_GB2312" w:cs="仿宋_GB2312"/>
                <w:b/>
                <w:bCs/>
                <w:sz w:val="24"/>
                <w:szCs w:val="24"/>
              </w:rPr>
              <w:t>学校</w:t>
            </w:r>
          </w:p>
        </w:tc>
        <w:tc>
          <w:tcPr>
            <w:tcW w:w="1064"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b/>
                <w:bCs/>
                <w:sz w:val="24"/>
                <w:szCs w:val="24"/>
              </w:rPr>
            </w:pPr>
            <w:r>
              <w:rPr>
                <w:rStyle w:val="16"/>
                <w:rFonts w:hint="eastAsia" w:ascii="仿宋_GB2312" w:hAnsi="仿宋_GB2312" w:eastAsia="仿宋_GB2312" w:cs="仿宋_GB2312"/>
                <w:b/>
                <w:bCs/>
                <w:sz w:val="24"/>
                <w:szCs w:val="24"/>
              </w:rPr>
              <w:t>联系人</w:t>
            </w:r>
          </w:p>
        </w:tc>
        <w:tc>
          <w:tcPr>
            <w:tcW w:w="1063"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b/>
                <w:bCs/>
                <w:sz w:val="24"/>
                <w:szCs w:val="24"/>
              </w:rPr>
            </w:pPr>
            <w:r>
              <w:rPr>
                <w:rStyle w:val="16"/>
                <w:rFonts w:hint="eastAsia" w:ascii="仿宋_GB2312" w:hAnsi="仿宋_GB2312" w:eastAsia="仿宋_GB2312" w:cs="仿宋_GB2312"/>
                <w:b/>
                <w:bCs/>
                <w:sz w:val="24"/>
                <w:szCs w:val="24"/>
              </w:rPr>
              <w:t>联系</w:t>
            </w:r>
            <w:r>
              <w:rPr>
                <w:rStyle w:val="16"/>
                <w:rFonts w:hint="eastAsia" w:ascii="仿宋_GB2312" w:hAnsi="仿宋_GB2312" w:eastAsia="仿宋_GB2312" w:cs="仿宋_GB2312"/>
                <w:b/>
                <w:bCs/>
                <w:sz w:val="24"/>
                <w:szCs w:val="24"/>
                <w:lang w:val="en-US" w:eastAsia="zh-CN"/>
              </w:rPr>
              <w:t xml:space="preserve">  </w:t>
            </w:r>
            <w:r>
              <w:rPr>
                <w:rStyle w:val="16"/>
                <w:rFonts w:hint="eastAsia" w:ascii="仿宋_GB2312" w:hAnsi="仿宋_GB2312" w:eastAsia="仿宋_GB2312" w:cs="仿宋_GB2312"/>
                <w:b/>
                <w:bCs/>
                <w:sz w:val="24"/>
                <w:szCs w:val="24"/>
              </w:rPr>
              <w:t>电话</w:t>
            </w:r>
          </w:p>
        </w:tc>
        <w:tc>
          <w:tcPr>
            <w:tcW w:w="2087"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b/>
                <w:bCs/>
                <w:sz w:val="24"/>
                <w:szCs w:val="24"/>
              </w:rPr>
            </w:pPr>
            <w:r>
              <w:rPr>
                <w:rStyle w:val="16"/>
                <w:rFonts w:hint="eastAsia" w:ascii="仿宋_GB2312" w:hAnsi="仿宋_GB2312" w:eastAsia="仿宋_GB2312" w:cs="仿宋_GB2312"/>
                <w:b/>
                <w:bCs/>
                <w:sz w:val="24"/>
                <w:szCs w:val="24"/>
                <w:lang w:eastAsia="zh-CN"/>
              </w:rPr>
              <w:t>案例</w:t>
            </w:r>
            <w:r>
              <w:rPr>
                <w:rStyle w:val="16"/>
                <w:rFonts w:hint="eastAsia" w:ascii="仿宋_GB2312" w:hAnsi="仿宋_GB2312" w:eastAsia="仿宋_GB2312" w:cs="仿宋_GB2312"/>
                <w:b/>
                <w:bCs/>
                <w:sz w:val="24"/>
                <w:szCs w:val="24"/>
              </w:rPr>
              <w:t>题目</w:t>
            </w:r>
          </w:p>
        </w:tc>
        <w:tc>
          <w:tcPr>
            <w:tcW w:w="3648" w:type="dxa"/>
            <w:tcBorders>
              <w:top w:val="single" w:color="auto" w:sz="4" w:space="0"/>
              <w:left w:val="single" w:color="auto" w:sz="4" w:space="0"/>
              <w:right w:val="single" w:color="auto" w:sz="4" w:space="0"/>
            </w:tcBorders>
            <w:shd w:val="clear" w:color="auto" w:fill="FFFFFF"/>
            <w:noWrap w:val="0"/>
            <w:vAlign w:val="center"/>
          </w:tcPr>
          <w:p>
            <w:pPr>
              <w:pStyle w:val="13"/>
              <w:shd w:val="clear" w:color="auto" w:fill="auto"/>
              <w:spacing w:before="0" w:after="0" w:line="240" w:lineRule="auto"/>
              <w:jc w:val="center"/>
              <w:rPr>
                <w:rStyle w:val="16"/>
                <w:rFonts w:hint="eastAsia" w:ascii="仿宋_GB2312" w:hAnsi="仿宋_GB2312" w:eastAsia="仿宋_GB2312" w:cs="仿宋_GB2312"/>
                <w:b/>
                <w:bCs/>
                <w:sz w:val="24"/>
                <w:szCs w:val="24"/>
              </w:rPr>
            </w:pPr>
            <w:r>
              <w:rPr>
                <w:rStyle w:val="16"/>
                <w:rFonts w:hint="eastAsia" w:ascii="仿宋_GB2312" w:hAnsi="仿宋_GB2312" w:eastAsia="仿宋_GB2312" w:cs="仿宋_GB2312"/>
                <w:b/>
                <w:bCs/>
                <w:sz w:val="24"/>
                <w:szCs w:val="24"/>
              </w:rPr>
              <w:t>主要推荐理由</w:t>
            </w:r>
          </w:p>
          <w:p>
            <w:pPr>
              <w:pStyle w:val="13"/>
              <w:shd w:val="clear" w:color="auto" w:fill="auto"/>
              <w:spacing w:before="0" w:after="0" w:line="240" w:lineRule="auto"/>
              <w:jc w:val="center"/>
              <w:rPr>
                <w:rStyle w:val="16"/>
                <w:rFonts w:hint="eastAsia" w:ascii="仿宋_GB2312" w:hAnsi="仿宋_GB2312" w:eastAsia="仿宋_GB2312" w:cs="仿宋_GB2312"/>
                <w:b/>
                <w:bCs/>
                <w:sz w:val="24"/>
                <w:szCs w:val="24"/>
              </w:rPr>
            </w:pPr>
            <w:r>
              <w:rPr>
                <w:rStyle w:val="16"/>
                <w:rFonts w:hint="eastAsia" w:ascii="仿宋_GB2312" w:hAnsi="仿宋_GB2312" w:eastAsia="仿宋_GB2312" w:cs="仿宋_GB2312"/>
                <w:b/>
                <w:bCs/>
                <w:sz w:val="24"/>
                <w:szCs w:val="24"/>
                <w:lang w:val="en-US" w:eastAsia="zh-CN"/>
              </w:rPr>
              <w:t>(</w:t>
            </w:r>
            <w:r>
              <w:rPr>
                <w:rStyle w:val="16"/>
                <w:rFonts w:hint="eastAsia" w:ascii="仿宋_GB2312" w:hAnsi="仿宋_GB2312" w:eastAsia="仿宋_GB2312" w:cs="仿宋_GB2312"/>
                <w:b/>
                <w:bCs/>
                <w:sz w:val="24"/>
                <w:szCs w:val="24"/>
              </w:rPr>
              <w:t>包括</w:t>
            </w:r>
            <w:r>
              <w:rPr>
                <w:rStyle w:val="16"/>
                <w:rFonts w:hint="eastAsia" w:ascii="仿宋_GB2312" w:hAnsi="仿宋_GB2312" w:eastAsia="仿宋_GB2312" w:cs="仿宋_GB2312"/>
                <w:b/>
                <w:bCs/>
                <w:sz w:val="24"/>
                <w:szCs w:val="24"/>
                <w:lang w:eastAsia="zh-CN"/>
              </w:rPr>
              <w:t>案例</w:t>
            </w:r>
            <w:r>
              <w:rPr>
                <w:rStyle w:val="16"/>
                <w:rFonts w:hint="eastAsia" w:ascii="仿宋_GB2312" w:hAnsi="仿宋_GB2312" w:eastAsia="仿宋_GB2312" w:cs="仿宋_GB2312"/>
                <w:b/>
                <w:bCs/>
                <w:sz w:val="24"/>
                <w:szCs w:val="24"/>
              </w:rPr>
              <w:t>主要内容、取得成效、曾获奖励</w:t>
            </w:r>
            <w:r>
              <w:rPr>
                <w:rStyle w:val="16"/>
                <w:rFonts w:hint="eastAsia" w:ascii="仿宋_GB2312" w:hAnsi="仿宋_GB2312" w:eastAsia="仿宋_GB2312" w:cs="仿宋_GB2312"/>
                <w:b/>
                <w:bCs/>
                <w:sz w:val="24"/>
                <w:szCs w:val="24"/>
                <w:lang w:eastAsia="zh-CN"/>
              </w:rPr>
              <w:t>，</w:t>
            </w:r>
            <w:r>
              <w:rPr>
                <w:rStyle w:val="16"/>
                <w:rFonts w:hint="eastAsia" w:ascii="仿宋_GB2312" w:hAnsi="仿宋_GB2312" w:eastAsia="仿宋_GB2312" w:cs="仿宋_GB2312"/>
                <w:b/>
                <w:bCs/>
                <w:sz w:val="24"/>
                <w:szCs w:val="24"/>
                <w:lang w:val="en-US" w:eastAsia="zh-CN"/>
              </w:rPr>
              <w:t>300-400字</w:t>
            </w:r>
            <w:r>
              <w:rPr>
                <w:rStyle w:val="16"/>
                <w:rFonts w:hint="eastAsia" w:ascii="仿宋_GB2312" w:hAnsi="仿宋_GB2312" w:eastAsia="仿宋_GB2312" w:cs="仿宋_GB2312"/>
                <w:b/>
                <w:bCs/>
                <w:sz w:val="24"/>
                <w:szCs w:val="24"/>
                <w:lang w:val="en-US" w:eastAsia="en-US"/>
              </w:rPr>
              <w:t>）</w:t>
            </w:r>
          </w:p>
        </w:tc>
      </w:tr>
      <w:tr>
        <w:tblPrEx>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642" w:hRule="exact"/>
          <w:jc w:val="center"/>
        </w:trPr>
        <w:tc>
          <w:tcPr>
            <w:tcW w:w="928"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sz w:val="21"/>
                <w:szCs w:val="21"/>
                <w:lang w:val="en-US" w:eastAsia="zh-CN"/>
              </w:rPr>
            </w:pPr>
            <w:r>
              <w:rPr>
                <w:rStyle w:val="16"/>
                <w:rFonts w:hint="eastAsia" w:ascii="仿宋_GB2312" w:hAnsi="仿宋_GB2312" w:eastAsia="仿宋_GB2312" w:cs="仿宋_GB2312"/>
                <w:sz w:val="21"/>
                <w:szCs w:val="21"/>
                <w:lang w:val="en-US" w:eastAsia="zh-CN"/>
              </w:rPr>
              <w:t>1</w:t>
            </w:r>
          </w:p>
        </w:tc>
        <w:tc>
          <w:tcPr>
            <w:tcW w:w="1037"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sz w:val="21"/>
                <w:szCs w:val="21"/>
                <w:lang w:eastAsia="zh-CN"/>
              </w:rPr>
            </w:pPr>
          </w:p>
        </w:tc>
        <w:tc>
          <w:tcPr>
            <w:tcW w:w="1064"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sz w:val="21"/>
                <w:szCs w:val="21"/>
                <w:lang w:eastAsia="zh-CN"/>
              </w:rPr>
            </w:pPr>
          </w:p>
        </w:tc>
        <w:tc>
          <w:tcPr>
            <w:tcW w:w="1063"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sz w:val="21"/>
                <w:szCs w:val="21"/>
                <w:lang w:eastAsia="zh-CN"/>
              </w:rPr>
            </w:pPr>
          </w:p>
        </w:tc>
        <w:tc>
          <w:tcPr>
            <w:tcW w:w="2087"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sz w:val="21"/>
                <w:szCs w:val="21"/>
              </w:rPr>
            </w:pPr>
          </w:p>
        </w:tc>
        <w:tc>
          <w:tcPr>
            <w:tcW w:w="3648" w:type="dxa"/>
            <w:tcBorders>
              <w:top w:val="single" w:color="auto" w:sz="4" w:space="0"/>
              <w:left w:val="single" w:color="auto" w:sz="4" w:space="0"/>
              <w:right w:val="single" w:color="auto" w:sz="4" w:space="0"/>
            </w:tcBorders>
            <w:shd w:val="clear" w:color="auto" w:fill="FFFFFF"/>
            <w:noWrap w:val="0"/>
            <w:vAlign w:val="top"/>
          </w:tcPr>
          <w:p>
            <w:pPr>
              <w:pStyle w:val="13"/>
              <w:shd w:val="clear" w:color="auto" w:fill="auto"/>
              <w:spacing w:before="0" w:after="0" w:line="320" w:lineRule="exact"/>
              <w:jc w:val="center"/>
              <w:rPr>
                <w:rStyle w:val="16"/>
                <w:rFonts w:hint="eastAsia" w:ascii="仿宋_GB2312" w:hAnsi="仿宋_GB2312" w:eastAsia="仿宋_GB2312" w:cs="仿宋_GB2312"/>
                <w:sz w:val="21"/>
                <w:szCs w:val="21"/>
                <w:lang w:val="en-US" w:eastAsia="zh-CN"/>
              </w:rPr>
            </w:pPr>
          </w:p>
        </w:tc>
      </w:tr>
      <w:tr>
        <w:tblPrEx>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642" w:hRule="exact"/>
          <w:jc w:val="center"/>
        </w:trPr>
        <w:tc>
          <w:tcPr>
            <w:tcW w:w="928"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sz w:val="21"/>
                <w:szCs w:val="21"/>
                <w:lang w:val="en-US" w:eastAsia="zh-CN"/>
              </w:rPr>
            </w:pPr>
            <w:r>
              <w:rPr>
                <w:rStyle w:val="16"/>
                <w:rFonts w:hint="eastAsia" w:ascii="仿宋_GB2312" w:hAnsi="仿宋_GB2312" w:eastAsia="仿宋_GB2312" w:cs="仿宋_GB2312"/>
                <w:sz w:val="21"/>
                <w:szCs w:val="21"/>
                <w:lang w:val="en-US" w:eastAsia="zh-CN"/>
              </w:rPr>
              <w:t>2</w:t>
            </w:r>
          </w:p>
        </w:tc>
        <w:tc>
          <w:tcPr>
            <w:tcW w:w="1037"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sz w:val="21"/>
                <w:szCs w:val="21"/>
                <w:lang w:eastAsia="zh-CN"/>
              </w:rPr>
            </w:pPr>
          </w:p>
        </w:tc>
        <w:tc>
          <w:tcPr>
            <w:tcW w:w="1064"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sz w:val="21"/>
                <w:szCs w:val="21"/>
                <w:lang w:eastAsia="zh-CN"/>
              </w:rPr>
            </w:pPr>
          </w:p>
        </w:tc>
        <w:tc>
          <w:tcPr>
            <w:tcW w:w="1063"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sz w:val="21"/>
                <w:szCs w:val="21"/>
                <w:lang w:eastAsia="zh-CN"/>
              </w:rPr>
            </w:pPr>
          </w:p>
        </w:tc>
        <w:tc>
          <w:tcPr>
            <w:tcW w:w="2087"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sz w:val="21"/>
                <w:szCs w:val="21"/>
              </w:rPr>
            </w:pPr>
          </w:p>
        </w:tc>
        <w:tc>
          <w:tcPr>
            <w:tcW w:w="3648" w:type="dxa"/>
            <w:tcBorders>
              <w:top w:val="single" w:color="auto" w:sz="4" w:space="0"/>
              <w:left w:val="single" w:color="auto" w:sz="4" w:space="0"/>
              <w:right w:val="single" w:color="auto" w:sz="4" w:space="0"/>
            </w:tcBorders>
            <w:shd w:val="clear" w:color="auto" w:fill="FFFFFF"/>
            <w:noWrap w:val="0"/>
            <w:vAlign w:val="top"/>
          </w:tcPr>
          <w:p>
            <w:pPr>
              <w:pStyle w:val="13"/>
              <w:shd w:val="clear" w:color="auto" w:fill="auto"/>
              <w:spacing w:before="0" w:after="0" w:line="320" w:lineRule="exact"/>
              <w:jc w:val="center"/>
              <w:rPr>
                <w:rStyle w:val="16"/>
                <w:rFonts w:hint="eastAsia" w:ascii="仿宋_GB2312" w:hAnsi="仿宋_GB2312" w:eastAsia="仿宋_GB2312" w:cs="仿宋_GB2312"/>
                <w:sz w:val="21"/>
                <w:szCs w:val="21"/>
                <w:lang w:val="en-US" w:eastAsia="zh-CN"/>
              </w:rPr>
            </w:pPr>
          </w:p>
        </w:tc>
      </w:tr>
      <w:tr>
        <w:tblPrEx>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642" w:hRule="exact"/>
          <w:jc w:val="center"/>
        </w:trPr>
        <w:tc>
          <w:tcPr>
            <w:tcW w:w="928"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sz w:val="21"/>
                <w:szCs w:val="21"/>
                <w:lang w:val="en-US" w:eastAsia="zh-CN"/>
              </w:rPr>
            </w:pPr>
            <w:r>
              <w:rPr>
                <w:rStyle w:val="16"/>
                <w:rFonts w:hint="eastAsia" w:ascii="仿宋_GB2312" w:hAnsi="仿宋_GB2312" w:eastAsia="仿宋_GB2312" w:cs="仿宋_GB2312"/>
                <w:sz w:val="21"/>
                <w:szCs w:val="21"/>
                <w:lang w:val="en-US" w:eastAsia="zh-CN"/>
              </w:rPr>
              <w:t>3</w:t>
            </w:r>
          </w:p>
        </w:tc>
        <w:tc>
          <w:tcPr>
            <w:tcW w:w="1037"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sz w:val="21"/>
                <w:szCs w:val="21"/>
                <w:lang w:eastAsia="zh-CN"/>
              </w:rPr>
            </w:pPr>
          </w:p>
        </w:tc>
        <w:tc>
          <w:tcPr>
            <w:tcW w:w="1064"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sz w:val="21"/>
                <w:szCs w:val="21"/>
                <w:lang w:eastAsia="zh-CN"/>
              </w:rPr>
            </w:pPr>
          </w:p>
        </w:tc>
        <w:tc>
          <w:tcPr>
            <w:tcW w:w="1063"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sz w:val="21"/>
                <w:szCs w:val="21"/>
                <w:lang w:eastAsia="zh-CN"/>
              </w:rPr>
            </w:pPr>
          </w:p>
        </w:tc>
        <w:tc>
          <w:tcPr>
            <w:tcW w:w="2087"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sz w:val="21"/>
                <w:szCs w:val="21"/>
              </w:rPr>
            </w:pPr>
          </w:p>
        </w:tc>
        <w:tc>
          <w:tcPr>
            <w:tcW w:w="3648" w:type="dxa"/>
            <w:tcBorders>
              <w:top w:val="single" w:color="auto" w:sz="4" w:space="0"/>
              <w:left w:val="single" w:color="auto" w:sz="4" w:space="0"/>
              <w:right w:val="single" w:color="auto" w:sz="4" w:space="0"/>
            </w:tcBorders>
            <w:shd w:val="clear" w:color="auto" w:fill="FFFFFF"/>
            <w:noWrap w:val="0"/>
            <w:vAlign w:val="top"/>
          </w:tcPr>
          <w:p>
            <w:pPr>
              <w:pStyle w:val="13"/>
              <w:shd w:val="clear" w:color="auto" w:fill="auto"/>
              <w:spacing w:before="0" w:after="0" w:line="320" w:lineRule="exact"/>
              <w:jc w:val="center"/>
              <w:rPr>
                <w:rStyle w:val="16"/>
                <w:rFonts w:hint="eastAsia" w:ascii="仿宋_GB2312" w:hAnsi="仿宋_GB2312" w:eastAsia="仿宋_GB2312" w:cs="仿宋_GB2312"/>
                <w:sz w:val="21"/>
                <w:szCs w:val="21"/>
                <w:lang w:val="en-US" w:eastAsia="zh-CN"/>
              </w:rPr>
            </w:pPr>
          </w:p>
        </w:tc>
      </w:tr>
      <w:tr>
        <w:tblPrEx>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26" w:hRule="exact"/>
          <w:jc w:val="center"/>
        </w:trPr>
        <w:tc>
          <w:tcPr>
            <w:tcW w:w="928"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sz w:val="21"/>
                <w:szCs w:val="21"/>
                <w:lang w:val="en-US" w:eastAsia="zh-CN"/>
              </w:rPr>
            </w:pPr>
            <w:r>
              <w:rPr>
                <w:rStyle w:val="16"/>
                <w:rFonts w:hint="eastAsia" w:ascii="仿宋_GB2312" w:hAnsi="仿宋_GB2312" w:eastAsia="仿宋_GB2312" w:cs="仿宋_GB2312"/>
                <w:sz w:val="21"/>
                <w:szCs w:val="21"/>
                <w:lang w:val="en-US" w:eastAsia="zh-CN"/>
              </w:rPr>
              <w:t>4</w:t>
            </w:r>
          </w:p>
        </w:tc>
        <w:tc>
          <w:tcPr>
            <w:tcW w:w="1037"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_GB2312" w:hAnsi="仿宋_GB2312" w:eastAsia="仿宋_GB2312" w:cs="仿宋_GB2312"/>
                <w:sz w:val="21"/>
                <w:szCs w:val="21"/>
              </w:rPr>
            </w:pPr>
          </w:p>
        </w:tc>
        <w:tc>
          <w:tcPr>
            <w:tcW w:w="1064"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_GB2312" w:hAnsi="仿宋_GB2312" w:eastAsia="仿宋_GB2312" w:cs="仿宋_GB2312"/>
                <w:sz w:val="21"/>
                <w:szCs w:val="21"/>
              </w:rPr>
            </w:pPr>
          </w:p>
        </w:tc>
        <w:tc>
          <w:tcPr>
            <w:tcW w:w="1063"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_GB2312" w:hAnsi="仿宋_GB2312" w:eastAsia="仿宋_GB2312" w:cs="仿宋_GB2312"/>
                <w:sz w:val="21"/>
                <w:szCs w:val="21"/>
              </w:rPr>
            </w:pPr>
          </w:p>
        </w:tc>
        <w:tc>
          <w:tcPr>
            <w:tcW w:w="2087"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_GB2312" w:hAnsi="仿宋_GB2312" w:eastAsia="仿宋_GB2312" w:cs="仿宋_GB2312"/>
                <w:sz w:val="21"/>
                <w:szCs w:val="21"/>
              </w:rPr>
            </w:pPr>
          </w:p>
        </w:tc>
        <w:tc>
          <w:tcPr>
            <w:tcW w:w="3648" w:type="dxa"/>
            <w:tcBorders>
              <w:top w:val="single" w:color="auto" w:sz="4" w:space="0"/>
              <w:left w:val="single" w:color="auto" w:sz="4" w:space="0"/>
              <w:right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left"/>
              <w:textAlignment w:val="auto"/>
              <w:outlineLvl w:val="9"/>
              <w:rPr>
                <w:rStyle w:val="16"/>
                <w:rFonts w:hint="eastAsia" w:ascii="仿宋_GB2312" w:hAnsi="仿宋_GB2312" w:eastAsia="仿宋_GB2312" w:cs="仿宋_GB2312"/>
                <w:sz w:val="21"/>
                <w:szCs w:val="21"/>
                <w:lang w:val="en-US" w:eastAsia="zh-CN"/>
              </w:rPr>
            </w:pPr>
          </w:p>
        </w:tc>
      </w:tr>
      <w:tr>
        <w:tblPrEx>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26" w:hRule="exact"/>
          <w:jc w:val="center"/>
        </w:trPr>
        <w:tc>
          <w:tcPr>
            <w:tcW w:w="928"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_GB2312" w:hAnsi="仿宋_GB2312" w:eastAsia="仿宋_GB2312" w:cs="仿宋_GB2312"/>
                <w:sz w:val="21"/>
                <w:szCs w:val="21"/>
                <w:lang w:val="en-US" w:eastAsia="zh-CN"/>
              </w:rPr>
            </w:pPr>
            <w:r>
              <w:rPr>
                <w:rStyle w:val="16"/>
                <w:rFonts w:hint="eastAsia" w:ascii="仿宋_GB2312" w:hAnsi="仿宋_GB2312" w:eastAsia="仿宋_GB2312" w:cs="仿宋_GB2312"/>
                <w:sz w:val="21"/>
                <w:szCs w:val="21"/>
                <w:lang w:val="en-US" w:eastAsia="zh-CN"/>
              </w:rPr>
              <w:t>5</w:t>
            </w:r>
          </w:p>
        </w:tc>
        <w:tc>
          <w:tcPr>
            <w:tcW w:w="1037"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_GB2312" w:hAnsi="仿宋_GB2312" w:eastAsia="仿宋_GB2312" w:cs="仿宋_GB2312"/>
                <w:sz w:val="21"/>
                <w:szCs w:val="21"/>
              </w:rPr>
            </w:pPr>
          </w:p>
        </w:tc>
        <w:tc>
          <w:tcPr>
            <w:tcW w:w="1064"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_GB2312" w:hAnsi="仿宋_GB2312" w:eastAsia="仿宋_GB2312" w:cs="仿宋_GB2312"/>
                <w:sz w:val="21"/>
                <w:szCs w:val="21"/>
              </w:rPr>
            </w:pPr>
          </w:p>
        </w:tc>
        <w:tc>
          <w:tcPr>
            <w:tcW w:w="1063"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_GB2312" w:hAnsi="仿宋_GB2312" w:eastAsia="仿宋_GB2312" w:cs="仿宋_GB2312"/>
                <w:sz w:val="21"/>
                <w:szCs w:val="21"/>
              </w:rPr>
            </w:pPr>
          </w:p>
        </w:tc>
        <w:tc>
          <w:tcPr>
            <w:tcW w:w="2087"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_GB2312" w:hAnsi="仿宋_GB2312" w:eastAsia="仿宋_GB2312" w:cs="仿宋_GB2312"/>
                <w:sz w:val="21"/>
                <w:szCs w:val="21"/>
              </w:rPr>
            </w:pPr>
          </w:p>
        </w:tc>
        <w:tc>
          <w:tcPr>
            <w:tcW w:w="3648" w:type="dxa"/>
            <w:tcBorders>
              <w:top w:val="single" w:color="auto" w:sz="4" w:space="0"/>
              <w:left w:val="single" w:color="auto" w:sz="4" w:space="0"/>
              <w:right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left"/>
              <w:textAlignment w:val="auto"/>
              <w:outlineLvl w:val="9"/>
              <w:rPr>
                <w:rStyle w:val="16"/>
                <w:rFonts w:hint="eastAsia" w:ascii="仿宋_GB2312" w:hAnsi="仿宋_GB2312" w:eastAsia="仿宋_GB2312" w:cs="仿宋_GB2312"/>
                <w:sz w:val="21"/>
                <w:szCs w:val="21"/>
                <w:lang w:val="en-US" w:eastAsia="zh-CN"/>
              </w:rPr>
            </w:pPr>
          </w:p>
        </w:tc>
      </w:tr>
    </w:tbl>
    <w:p>
      <w:pPr>
        <w:spacing w:line="400" w:lineRule="exact"/>
        <w:jc w:val="left"/>
        <w:rPr>
          <w:rFonts w:hint="eastAsia" w:ascii="黑体" w:hAnsi="黑体" w:eastAsia="黑体" w:cs="黑体"/>
          <w:kern w:val="0"/>
          <w:sz w:val="24"/>
          <w:szCs w:val="24"/>
          <w:lang w:val="en-US" w:eastAsia="zh-CN" w:bidi="ar-SA"/>
        </w:rPr>
      </w:pPr>
      <w:r>
        <w:rPr>
          <w:rFonts w:hint="eastAsia" w:ascii="仿宋_GB2312" w:hAnsi="仿宋_GB2312" w:eastAsia="仿宋_GB2312" w:cs="仿宋_GB2312"/>
          <w:sz w:val="24"/>
          <w:szCs w:val="24"/>
          <w:lang w:eastAsia="zh-CN"/>
        </w:rPr>
        <w:t>备注：</w:t>
      </w:r>
      <w:r>
        <w:rPr>
          <w:rFonts w:hint="eastAsia" w:ascii="仿宋_GB2312" w:hAnsi="仿宋_GB2312" w:eastAsia="仿宋_GB2312" w:cs="仿宋_GB2312"/>
          <w:sz w:val="24"/>
          <w:szCs w:val="24"/>
        </w:rPr>
        <w:t>此表由设区市、平潭综合实验区教育局和省属中小学填报</w:t>
      </w:r>
      <w:r>
        <w:rPr>
          <w:rFonts w:hint="eastAsia" w:ascii="仿宋_GB2312" w:hAnsi="仿宋_GB2312" w:eastAsia="仿宋_GB2312" w:cs="仿宋_GB2312"/>
          <w:sz w:val="24"/>
          <w:szCs w:val="24"/>
          <w:lang w:eastAsia="zh-CN"/>
        </w:rPr>
        <w:t>，汇总表和案例介绍电子文档统一发至省教育厅思政处邮箱。</w:t>
      </w:r>
    </w:p>
    <w:p>
      <w:pPr>
        <w:pStyle w:val="2"/>
        <w:ind w:left="0" w:leftChars="0" w:firstLine="0" w:firstLineChars="0"/>
        <w:rPr>
          <w:rFonts w:hint="eastAsia" w:ascii="黑体" w:hAnsi="黑体" w:eastAsia="黑体" w:cs="黑体"/>
          <w:kern w:val="0"/>
          <w:sz w:val="32"/>
          <w:szCs w:val="32"/>
          <w:lang w:val="en-US" w:eastAsia="zh-CN" w:bidi="ar-SA"/>
        </w:rPr>
      </w:pPr>
    </w:p>
    <w:p>
      <w:pPr>
        <w:pStyle w:val="2"/>
        <w:ind w:left="0" w:leftChars="0" w:firstLine="0" w:firstLineChars="0"/>
        <w:rPr>
          <w:rFonts w:hint="eastAsia" w:ascii="黑体" w:hAnsi="黑体" w:eastAsia="黑体" w:cs="黑体"/>
          <w:kern w:val="0"/>
          <w:sz w:val="32"/>
          <w:szCs w:val="32"/>
          <w:lang w:val="en-US" w:eastAsia="zh-CN" w:bidi="ar-SA"/>
        </w:rPr>
      </w:pPr>
    </w:p>
    <w:p>
      <w:pPr>
        <w:pStyle w:val="2"/>
        <w:ind w:left="0" w:leftChars="0" w:firstLine="0" w:firstLineChars="0"/>
        <w:rPr>
          <w:rFonts w:hint="eastAsia" w:ascii="黑体" w:hAnsi="黑体" w:eastAsia="黑体" w:cs="黑体"/>
          <w:kern w:val="0"/>
          <w:sz w:val="32"/>
          <w:szCs w:val="32"/>
          <w:lang w:val="en-US" w:eastAsia="zh-CN" w:bidi="ar-SA"/>
        </w:rPr>
      </w:pPr>
    </w:p>
    <w:p>
      <w:pPr>
        <w:pStyle w:val="2"/>
        <w:ind w:left="0" w:leftChars="0" w:firstLine="0" w:firstLineChars="0"/>
        <w:rPr>
          <w:rFonts w:hint="eastAsia" w:ascii="黑体" w:hAnsi="黑体" w:eastAsia="黑体" w:cs="黑体"/>
          <w:kern w:val="0"/>
          <w:sz w:val="32"/>
          <w:szCs w:val="32"/>
          <w:lang w:val="en-US" w:eastAsia="zh-CN" w:bidi="ar-SA"/>
        </w:rPr>
      </w:pPr>
    </w:p>
    <w:p>
      <w:pPr>
        <w:pStyle w:val="2"/>
        <w:ind w:left="0" w:leftChars="0" w:firstLine="0" w:firstLineChars="0"/>
        <w:rPr>
          <w:rFonts w:hint="eastAsia" w:ascii="黑体" w:hAnsi="黑体" w:eastAsia="黑体" w:cs="黑体"/>
          <w:kern w:val="0"/>
          <w:sz w:val="32"/>
          <w:szCs w:val="32"/>
          <w:lang w:val="en-US" w:eastAsia="zh-CN" w:bidi="ar-SA"/>
        </w:rPr>
      </w:pPr>
    </w:p>
    <w:p>
      <w:pPr>
        <w:pStyle w:val="2"/>
        <w:ind w:left="0" w:leftChars="0" w:firstLine="0" w:firstLineChars="0"/>
        <w:rPr>
          <w:rFonts w:hint="eastAsia" w:ascii="黑体" w:hAnsi="黑体" w:eastAsia="黑体" w:cs="黑体"/>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afterAutospacing="0" w:line="600" w:lineRule="exact"/>
        <w:ind w:left="0" w:leftChars="0" w:right="0" w:rightChars="0" w:firstLine="0" w:firstLineChars="0"/>
        <w:textAlignment w:val="auto"/>
        <w:outlineLvl w:val="9"/>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afterAutospacing="0" w:line="600" w:lineRule="exact"/>
        <w:ind w:left="0" w:leftChars="0" w:right="0" w:rightChars="0" w:firstLine="0" w:firstLineChars="0"/>
        <w:textAlignment w:val="auto"/>
        <w:outlineLvl w:val="9"/>
        <w:rPr>
          <w:rFonts w:hint="eastAsia" w:ascii="黑体" w:hAnsi="黑体" w:eastAsia="黑体" w:cs="黑体"/>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Autospacing="0" w:line="6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家庭教育典型案例和家庭教育特色学校（园）申报工作方案</w:t>
      </w: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b w:val="0"/>
          <w:color w:val="000000"/>
          <w:kern w:val="0"/>
          <w:sz w:val="32"/>
          <w:szCs w:val="32"/>
          <w:lang w:val="en-US" w:eastAsia="zh-CN" w:bidi="ar-SA"/>
        </w:rPr>
      </w:pPr>
      <w:r>
        <w:rPr>
          <w:rFonts w:hint="eastAsia" w:ascii="仿宋_GB2312" w:hAnsi="宋体" w:eastAsia="仿宋_GB2312" w:cs="宋体"/>
          <w:b w:val="0"/>
          <w:color w:val="000000"/>
          <w:kern w:val="0"/>
          <w:sz w:val="32"/>
          <w:szCs w:val="32"/>
          <w:lang w:val="en-US" w:eastAsia="zh-CN" w:bidi="ar-SA"/>
        </w:rPr>
        <w:t>为认真</w:t>
      </w:r>
      <w:r>
        <w:rPr>
          <w:rFonts w:hint="eastAsia" w:ascii="仿宋_GB2312" w:hAnsi="仿宋_GB2312" w:eastAsia="仿宋_GB2312" w:cs="仿宋_GB2312"/>
          <w:b w:val="0"/>
          <w:kern w:val="2"/>
          <w:sz w:val="32"/>
          <w:szCs w:val="32"/>
          <w:lang w:val="en-US" w:eastAsia="zh-CN" w:bidi="ar-SA"/>
        </w:rPr>
        <w:t>贯彻落实习近平总书记关于家庭教育的重要指示精神，广泛深入宣传家庭教育的重要作用和科学教育理念，</w:t>
      </w:r>
      <w:r>
        <w:rPr>
          <w:rFonts w:hint="eastAsia" w:ascii="仿宋_GB2312" w:hAnsi="宋体" w:eastAsia="仿宋_GB2312" w:cs="宋体"/>
          <w:b w:val="0"/>
          <w:color w:val="000000"/>
          <w:kern w:val="0"/>
          <w:sz w:val="32"/>
          <w:szCs w:val="32"/>
          <w:lang w:val="en-US" w:eastAsia="zh-CN" w:bidi="ar-SA"/>
        </w:rPr>
        <w:t>根据年度工作安排，经研究，决定组织开展家庭教育典型案例和家庭教育特色学校（园）申报评选工作。有关方案如下：</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黑体" w:hAnsi="宋体" w:eastAsia="黑体" w:cs="仿宋_GB2312"/>
          <w:kern w:val="2"/>
          <w:sz w:val="32"/>
          <w:szCs w:val="32"/>
          <w:lang w:val="en-US" w:eastAsia="zh-CN" w:bidi="ar-SA"/>
        </w:rPr>
      </w:pPr>
      <w:r>
        <w:rPr>
          <w:rFonts w:hint="eastAsia" w:ascii="黑体" w:hAnsi="宋体" w:eastAsia="黑体" w:cs="仿宋_GB2312"/>
          <w:kern w:val="2"/>
          <w:sz w:val="32"/>
          <w:szCs w:val="32"/>
          <w:lang w:val="en-US" w:eastAsia="zh-CN" w:bidi="ar-SA"/>
        </w:rPr>
        <w:t>一、遴选要求</w:t>
      </w:r>
    </w:p>
    <w:p>
      <w:pPr>
        <w:pStyle w:val="3"/>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643" w:firstLineChars="200"/>
        <w:jc w:val="both"/>
        <w:textAlignment w:val="auto"/>
        <w:outlineLvl w:val="9"/>
        <w:rPr>
          <w:rFonts w:hint="eastAsia" w:ascii="仿宋_GB2312" w:hAnsi="仿宋_GB2312" w:eastAsia="仿宋_GB2312" w:cs="仿宋_GB2312"/>
          <w:b w:val="0"/>
          <w:kern w:val="2"/>
          <w:sz w:val="32"/>
          <w:szCs w:val="32"/>
          <w:lang w:val="en-US" w:eastAsia="zh-CN" w:bidi="ar-SA"/>
        </w:rPr>
      </w:pPr>
      <w:r>
        <w:rPr>
          <w:rFonts w:hint="eastAsia" w:ascii="楷体" w:hAnsi="楷体" w:eastAsia="楷体" w:cs="楷体"/>
          <w:b/>
          <w:bCs/>
          <w:kern w:val="2"/>
          <w:sz w:val="32"/>
          <w:szCs w:val="32"/>
          <w:lang w:val="en-US" w:eastAsia="zh-CN" w:bidi="ar-SA"/>
        </w:rPr>
        <w:t>1.家庭教育典型案例。</w:t>
      </w:r>
      <w:r>
        <w:rPr>
          <w:rFonts w:hint="eastAsia" w:ascii="仿宋_GB2312" w:hAnsi="仿宋_GB2312" w:eastAsia="仿宋_GB2312" w:cs="仿宋_GB2312"/>
          <w:b w:val="0"/>
          <w:kern w:val="2"/>
          <w:sz w:val="32"/>
          <w:szCs w:val="32"/>
          <w:lang w:val="en-US" w:eastAsia="zh-CN" w:bidi="ar-SA"/>
        </w:rPr>
        <w:t>遴选推荐一批不同区域、职业、学历、城乡、学段学生家长的家庭教育典型案例，介绍家庭教育经验与做法；从家校协同育人角度，开展家长委员会、家长学校建设、家校沟通等经验与做法。案例要确保内容真实，每篇2000字左右，可包含具体事例、动人片段、感言体悟等；要形式多样，内容丰富，可包含文字、图片等形式。</w:t>
      </w:r>
    </w:p>
    <w:p>
      <w:pPr>
        <w:pStyle w:val="3"/>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643" w:firstLineChars="200"/>
        <w:jc w:val="both"/>
        <w:textAlignment w:val="auto"/>
        <w:outlineLvl w:val="9"/>
        <w:rPr>
          <w:rFonts w:hint="eastAsia" w:ascii="仿宋_GB2312" w:hAnsi="仿宋_GB2312" w:eastAsia="仿宋_GB2312" w:cs="仿宋_GB2312"/>
          <w:b w:val="0"/>
          <w:kern w:val="2"/>
          <w:sz w:val="32"/>
          <w:szCs w:val="32"/>
          <w:lang w:val="en-US" w:eastAsia="zh-CN" w:bidi="ar-SA"/>
        </w:rPr>
      </w:pPr>
      <w:r>
        <w:rPr>
          <w:rFonts w:hint="eastAsia" w:ascii="楷体" w:hAnsi="楷体" w:eastAsia="楷体" w:cs="楷体"/>
          <w:b/>
          <w:bCs/>
          <w:kern w:val="2"/>
          <w:sz w:val="32"/>
          <w:szCs w:val="32"/>
          <w:lang w:val="en-US" w:eastAsia="zh-CN" w:bidi="ar-SA"/>
        </w:rPr>
        <w:t>2.家校教育特色学校（园）。</w:t>
      </w:r>
      <w:r>
        <w:rPr>
          <w:rFonts w:hint="eastAsia" w:ascii="仿宋_GB2312" w:hAnsi="仿宋_GB2312" w:eastAsia="仿宋_GB2312" w:cs="仿宋_GB2312"/>
          <w:b/>
          <w:bCs/>
          <w:kern w:val="2"/>
          <w:sz w:val="32"/>
          <w:szCs w:val="32"/>
          <w:lang w:val="en-US" w:eastAsia="zh-CN" w:bidi="ar-SA"/>
        </w:rPr>
        <w:t>（1）坚持正确方向。</w:t>
      </w:r>
      <w:r>
        <w:rPr>
          <w:rFonts w:hint="eastAsia" w:ascii="仿宋_GB2312" w:hAnsi="仿宋_GB2312" w:eastAsia="仿宋_GB2312" w:cs="仿宋_GB2312"/>
          <w:b w:val="0"/>
          <w:kern w:val="2"/>
          <w:sz w:val="32"/>
          <w:szCs w:val="32"/>
          <w:lang w:val="en-US" w:eastAsia="zh-CN" w:bidi="ar-SA"/>
        </w:rPr>
        <w:t>能够牢牢把握立德树人根本任务，按照全国妇联、教育部等部门印发的《关于指导推进家庭教育的五年规划(2016—2020年)》《全国家庭教育指导大纲(修订)》《中小学德育工作指南》等部署要求，积极开展家庭教育工作，构建家校社协同育人格局。</w:t>
      </w:r>
      <w:r>
        <w:rPr>
          <w:rFonts w:hint="eastAsia" w:ascii="仿宋_GB2312" w:hAnsi="仿宋_GB2312" w:eastAsia="仿宋_GB2312" w:cs="仿宋_GB2312"/>
          <w:b/>
          <w:bCs/>
          <w:kern w:val="2"/>
          <w:sz w:val="32"/>
          <w:szCs w:val="32"/>
          <w:lang w:val="en-US" w:eastAsia="zh-CN" w:bidi="ar-SA"/>
        </w:rPr>
        <w:t>（2）指导服务性强。</w:t>
      </w:r>
      <w:r>
        <w:rPr>
          <w:rFonts w:hint="eastAsia" w:ascii="仿宋_GB2312" w:hAnsi="仿宋_GB2312" w:eastAsia="仿宋_GB2312" w:cs="仿宋_GB2312"/>
          <w:b w:val="0"/>
          <w:kern w:val="2"/>
          <w:sz w:val="32"/>
          <w:szCs w:val="32"/>
          <w:lang w:val="en-US" w:eastAsia="zh-CN" w:bidi="ar-SA"/>
        </w:rPr>
        <w:t>能够有效整合各类资源，根据儿童成长发展规律和家长需求开展家庭教育指导服务，组织亲子实践活动，关注支持农村留守儿童、困境儿童家庭教育指导，在宣传普及家庭教育科学知识和方法，引导家长树立正确育儿理念方面发挥着重要作用。</w:t>
      </w:r>
      <w:r>
        <w:rPr>
          <w:rFonts w:hint="eastAsia" w:ascii="仿宋_GB2312" w:hAnsi="仿宋_GB2312" w:eastAsia="仿宋_GB2312" w:cs="仿宋_GB2312"/>
          <w:b/>
          <w:bCs/>
          <w:kern w:val="2"/>
          <w:sz w:val="32"/>
          <w:szCs w:val="32"/>
          <w:lang w:val="en-US" w:eastAsia="zh-CN" w:bidi="ar-SA"/>
        </w:rPr>
        <w:t>（3）管理科学规范。</w:t>
      </w:r>
      <w:r>
        <w:rPr>
          <w:rFonts w:hint="eastAsia" w:ascii="仿宋_GB2312" w:hAnsi="仿宋_GB2312" w:eastAsia="仿宋_GB2312" w:cs="仿宋_GB2312"/>
          <w:b w:val="0"/>
          <w:kern w:val="2"/>
          <w:sz w:val="32"/>
          <w:szCs w:val="32"/>
          <w:lang w:val="en-US" w:eastAsia="zh-CN" w:bidi="ar-SA"/>
        </w:rPr>
        <w:t>能够做到开展家庭教育指导服务有活动场所、有师资队伍、有教学计划、有活动开展、有效果评估，在推动阵地可持续发展、常态化运行和规范化管理方面有着丰富的经验和特色的做法。</w:t>
      </w:r>
      <w:r>
        <w:rPr>
          <w:rFonts w:hint="eastAsia" w:ascii="仿宋_GB2312" w:hAnsi="仿宋_GB2312" w:eastAsia="仿宋_GB2312" w:cs="仿宋_GB2312"/>
          <w:b/>
          <w:bCs/>
          <w:kern w:val="2"/>
          <w:sz w:val="32"/>
          <w:szCs w:val="32"/>
          <w:lang w:val="en-US" w:eastAsia="zh-CN" w:bidi="ar-SA"/>
        </w:rPr>
        <w:t>（4）体现创新引领。</w:t>
      </w:r>
      <w:r>
        <w:rPr>
          <w:rFonts w:hint="eastAsia" w:ascii="仿宋_GB2312" w:hAnsi="仿宋_GB2312" w:eastAsia="仿宋_GB2312" w:cs="仿宋_GB2312"/>
          <w:b w:val="0"/>
          <w:kern w:val="2"/>
          <w:sz w:val="32"/>
          <w:szCs w:val="32"/>
          <w:lang w:val="en-US" w:eastAsia="zh-CN" w:bidi="ar-SA"/>
        </w:rPr>
        <w:t>能够在实践中探索家庭教育指导服务以及家校社协同共育的有效模式，创新开展工作，在本地区、本系统家庭教育工作中具有较强的代表性和影响力，实践育人功能发挥充分，引领创新作用显著。</w:t>
      </w:r>
    </w:p>
    <w:p>
      <w:pPr>
        <w:pStyle w:val="3"/>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黑体" w:hAnsi="宋体" w:eastAsia="黑体" w:cs="仿宋_GB2312"/>
          <w:kern w:val="2"/>
          <w:sz w:val="32"/>
          <w:szCs w:val="32"/>
          <w:lang w:val="en-US" w:eastAsia="zh-CN" w:bidi="ar-SA"/>
        </w:rPr>
      </w:pPr>
      <w:r>
        <w:rPr>
          <w:rFonts w:hint="eastAsia" w:ascii="黑体" w:hAnsi="宋体" w:eastAsia="黑体" w:cs="仿宋_GB2312"/>
          <w:kern w:val="2"/>
          <w:sz w:val="32"/>
          <w:szCs w:val="32"/>
          <w:lang w:val="en-US" w:eastAsia="zh-CN" w:bidi="ar-SA"/>
        </w:rPr>
        <w:t>二、申报数量安排</w:t>
      </w:r>
    </w:p>
    <w:p>
      <w:pPr>
        <w:pStyle w:val="3"/>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zh-TW" w:eastAsia="zh-CN" w:bidi="ar-SA"/>
        </w:rPr>
        <w:t>各设区市择优推荐</w:t>
      </w:r>
      <w:r>
        <w:rPr>
          <w:rFonts w:hint="eastAsia" w:ascii="仿宋_GB2312" w:hAnsi="仿宋_GB2312" w:eastAsia="仿宋_GB2312" w:cs="仿宋_GB2312"/>
          <w:b w:val="0"/>
          <w:kern w:val="2"/>
          <w:sz w:val="32"/>
          <w:szCs w:val="32"/>
          <w:lang w:val="en-US" w:eastAsia="zh-CN" w:bidi="ar-SA"/>
        </w:rPr>
        <w:t>家庭教育典型案例和家庭教育特色学校（园）</w:t>
      </w:r>
      <w:r>
        <w:rPr>
          <w:rFonts w:hint="eastAsia" w:ascii="仿宋_GB2312" w:hAnsi="仿宋_GB2312" w:eastAsia="仿宋_GB2312" w:cs="仿宋_GB2312"/>
          <w:b w:val="0"/>
          <w:kern w:val="2"/>
          <w:sz w:val="32"/>
          <w:szCs w:val="32"/>
          <w:lang w:val="zh-TW" w:eastAsia="zh-CN" w:bidi="ar-SA"/>
        </w:rPr>
        <w:t>各</w:t>
      </w:r>
      <w:r>
        <w:rPr>
          <w:rFonts w:hint="eastAsia" w:ascii="仿宋_GB2312" w:hAnsi="仿宋_GB2312" w:eastAsia="仿宋_GB2312" w:cs="仿宋_GB2312"/>
          <w:b w:val="0"/>
          <w:kern w:val="2"/>
          <w:sz w:val="32"/>
          <w:szCs w:val="32"/>
          <w:lang w:val="en-US" w:eastAsia="zh-CN" w:bidi="ar-SA"/>
        </w:rPr>
        <w:t>5个，</w:t>
      </w:r>
      <w:r>
        <w:rPr>
          <w:rFonts w:hint="eastAsia" w:ascii="仿宋_GB2312" w:hAnsi="仿宋_GB2312" w:eastAsia="仿宋_GB2312" w:cs="仿宋_GB2312"/>
          <w:b w:val="0"/>
          <w:kern w:val="2"/>
          <w:sz w:val="32"/>
          <w:szCs w:val="32"/>
          <w:lang w:val="zh-TW" w:eastAsia="zh-CN" w:bidi="ar-SA"/>
        </w:rPr>
        <w:t>平潭综合实验区各</w:t>
      </w:r>
      <w:r>
        <w:rPr>
          <w:rFonts w:hint="eastAsia" w:ascii="仿宋_GB2312" w:hAnsi="仿宋_GB2312" w:eastAsia="仿宋_GB2312" w:cs="仿宋_GB2312"/>
          <w:b w:val="0"/>
          <w:kern w:val="2"/>
          <w:sz w:val="32"/>
          <w:szCs w:val="32"/>
          <w:lang w:val="en-US" w:eastAsia="zh-CN" w:bidi="ar-SA"/>
        </w:rPr>
        <w:t>2个，</w:t>
      </w:r>
      <w:r>
        <w:rPr>
          <w:rFonts w:hint="eastAsia" w:ascii="仿宋_GB2312" w:hAnsi="仿宋_GB2312" w:eastAsia="仿宋_GB2312" w:cs="仿宋_GB2312"/>
          <w:b w:val="0"/>
          <w:kern w:val="2"/>
          <w:sz w:val="32"/>
          <w:szCs w:val="32"/>
          <w:lang w:val="zh-TW" w:eastAsia="zh-CN" w:bidi="ar-SA"/>
        </w:rPr>
        <w:t>省属中小学各报送</w:t>
      </w:r>
      <w:r>
        <w:rPr>
          <w:rFonts w:hint="eastAsia" w:ascii="仿宋_GB2312" w:hAnsi="仿宋_GB2312" w:eastAsia="仿宋_GB2312" w:cs="仿宋_GB2312"/>
          <w:b w:val="0"/>
          <w:kern w:val="2"/>
          <w:sz w:val="32"/>
          <w:szCs w:val="32"/>
          <w:lang w:val="en-US" w:eastAsia="zh-CN" w:bidi="ar-SA"/>
        </w:rPr>
        <w:t>1个。</w:t>
      </w:r>
    </w:p>
    <w:p>
      <w:pPr>
        <w:pStyle w:val="3"/>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黑体" w:hAnsi="宋体" w:eastAsia="黑体" w:cs="仿宋_GB2312"/>
          <w:kern w:val="2"/>
          <w:sz w:val="32"/>
          <w:szCs w:val="32"/>
          <w:lang w:val="en-US" w:eastAsia="zh-CN" w:bidi="ar-SA"/>
        </w:rPr>
      </w:pPr>
      <w:r>
        <w:rPr>
          <w:rFonts w:hint="eastAsia" w:ascii="黑体" w:hAnsi="宋体" w:eastAsia="黑体" w:cs="仿宋_GB2312"/>
          <w:kern w:val="2"/>
          <w:sz w:val="32"/>
          <w:szCs w:val="32"/>
          <w:lang w:val="en-US" w:eastAsia="zh-CN" w:bidi="ar-SA"/>
        </w:rPr>
        <w:t>三、报送要求</w:t>
      </w:r>
    </w:p>
    <w:p>
      <w:pPr>
        <w:pStyle w:val="3"/>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仿宋_GB2312" w:hAnsi="仿宋_GB2312" w:eastAsia="仿宋_GB2312" w:cs="仿宋_GB2312"/>
          <w:b w:val="0"/>
          <w:kern w:val="2"/>
          <w:sz w:val="32"/>
          <w:szCs w:val="32"/>
          <w:lang w:val="zh-TW" w:eastAsia="zh-CN" w:bidi="ar-SA"/>
        </w:rPr>
      </w:pPr>
      <w:r>
        <w:rPr>
          <w:rFonts w:hint="eastAsia" w:ascii="仿宋_GB2312" w:hAnsi="仿宋_GB2312" w:eastAsia="仿宋_GB2312" w:cs="仿宋_GB2312"/>
          <w:b w:val="0"/>
          <w:kern w:val="2"/>
          <w:sz w:val="32"/>
          <w:szCs w:val="32"/>
          <w:lang w:val="en-US" w:eastAsia="zh-CN" w:bidi="ar-SA"/>
        </w:rPr>
        <w:t>请各地各校</w:t>
      </w:r>
      <w:r>
        <w:rPr>
          <w:rFonts w:hint="eastAsia" w:ascii="仿宋_GB2312" w:hAnsi="仿宋_GB2312" w:eastAsia="仿宋_GB2312" w:cs="仿宋_GB2312"/>
          <w:b w:val="0"/>
          <w:kern w:val="2"/>
          <w:sz w:val="32"/>
          <w:szCs w:val="32"/>
          <w:lang w:val="zh-TW" w:eastAsia="zh-TW" w:bidi="ar-SA"/>
        </w:rPr>
        <w:t>于202</w:t>
      </w:r>
      <w:r>
        <w:rPr>
          <w:rFonts w:hint="eastAsia" w:ascii="仿宋_GB2312" w:hAnsi="仿宋_GB2312" w:eastAsia="仿宋_GB2312" w:cs="仿宋_GB2312"/>
          <w:b w:val="0"/>
          <w:kern w:val="2"/>
          <w:sz w:val="32"/>
          <w:szCs w:val="32"/>
          <w:lang w:val="en-US" w:eastAsia="zh-CN" w:bidi="ar-SA"/>
        </w:rPr>
        <w:t>2</w:t>
      </w:r>
      <w:r>
        <w:rPr>
          <w:rFonts w:hint="eastAsia" w:ascii="仿宋_GB2312" w:hAnsi="仿宋_GB2312" w:eastAsia="仿宋_GB2312" w:cs="仿宋_GB2312"/>
          <w:b w:val="0"/>
          <w:kern w:val="2"/>
          <w:sz w:val="32"/>
          <w:szCs w:val="32"/>
          <w:lang w:val="zh-TW" w:eastAsia="zh-TW" w:bidi="ar-SA"/>
        </w:rPr>
        <w:t>年</w:t>
      </w:r>
      <w:r>
        <w:rPr>
          <w:rFonts w:hint="eastAsia" w:ascii="仿宋_GB2312" w:hAnsi="仿宋_GB2312" w:eastAsia="仿宋_GB2312" w:cs="仿宋_GB2312"/>
          <w:b w:val="0"/>
          <w:kern w:val="2"/>
          <w:sz w:val="32"/>
          <w:szCs w:val="32"/>
          <w:lang w:val="en-US" w:eastAsia="zh-CN" w:bidi="ar-SA"/>
        </w:rPr>
        <w:t>6</w:t>
      </w:r>
      <w:r>
        <w:rPr>
          <w:rFonts w:hint="eastAsia" w:ascii="仿宋_GB2312" w:hAnsi="仿宋_GB2312" w:eastAsia="仿宋_GB2312" w:cs="仿宋_GB2312"/>
          <w:b w:val="0"/>
          <w:kern w:val="2"/>
          <w:sz w:val="32"/>
          <w:szCs w:val="32"/>
          <w:lang w:val="zh-TW" w:eastAsia="zh-TW" w:bidi="ar-SA"/>
        </w:rPr>
        <w:t>月</w:t>
      </w:r>
      <w:r>
        <w:rPr>
          <w:rFonts w:hint="eastAsia" w:ascii="仿宋_GB2312" w:hAnsi="仿宋_GB2312" w:eastAsia="仿宋_GB2312" w:cs="仿宋_GB2312"/>
          <w:b w:val="0"/>
          <w:kern w:val="2"/>
          <w:sz w:val="32"/>
          <w:szCs w:val="32"/>
          <w:lang w:val="en-US" w:eastAsia="zh-CN" w:bidi="ar-SA"/>
        </w:rPr>
        <w:t>30</w:t>
      </w:r>
      <w:r>
        <w:rPr>
          <w:rFonts w:hint="eastAsia" w:ascii="仿宋_GB2312" w:hAnsi="仿宋_GB2312" w:eastAsia="仿宋_GB2312" w:cs="仿宋_GB2312"/>
          <w:b w:val="0"/>
          <w:kern w:val="2"/>
          <w:sz w:val="32"/>
          <w:szCs w:val="32"/>
          <w:lang w:val="zh-TW" w:eastAsia="zh-TW" w:bidi="ar-SA"/>
        </w:rPr>
        <w:t>日前</w:t>
      </w:r>
      <w:r>
        <w:rPr>
          <w:rFonts w:hint="eastAsia" w:ascii="仿宋_GB2312" w:hAnsi="仿宋_GB2312" w:eastAsia="仿宋_GB2312" w:cs="仿宋_GB2312"/>
          <w:b w:val="0"/>
          <w:kern w:val="2"/>
          <w:sz w:val="32"/>
          <w:szCs w:val="32"/>
          <w:lang w:val="zh-TW" w:eastAsia="zh-CN" w:bidi="ar-SA"/>
        </w:rPr>
        <w:t>将典型案例</w:t>
      </w:r>
      <w:r>
        <w:rPr>
          <w:rFonts w:hint="eastAsia" w:ascii="仿宋_GB2312" w:hAnsi="仿宋_GB2312" w:eastAsia="仿宋_GB2312" w:cs="仿宋_GB2312"/>
          <w:b w:val="0"/>
          <w:kern w:val="2"/>
          <w:sz w:val="32"/>
          <w:szCs w:val="32"/>
          <w:lang w:val="zh-TW" w:eastAsia="zh-TW" w:bidi="ar-SA"/>
        </w:rPr>
        <w:t>电子版</w:t>
      </w:r>
      <w:r>
        <w:rPr>
          <w:rFonts w:hint="eastAsia" w:ascii="仿宋_GB2312" w:hAnsi="仿宋_GB2312" w:eastAsia="仿宋_GB2312" w:cs="仿宋_GB2312"/>
          <w:b w:val="0"/>
          <w:kern w:val="2"/>
          <w:sz w:val="32"/>
          <w:szCs w:val="32"/>
          <w:lang w:val="zh-TW" w:eastAsia="zh-CN" w:bidi="ar-SA"/>
        </w:rPr>
        <w:t>、</w:t>
      </w:r>
      <w:r>
        <w:rPr>
          <w:rFonts w:hint="eastAsia" w:ascii="仿宋_GB2312" w:hAnsi="仿宋_GB2312" w:eastAsia="仿宋_GB2312" w:cs="仿宋_GB2312"/>
          <w:b w:val="0"/>
          <w:kern w:val="2"/>
          <w:sz w:val="32"/>
          <w:szCs w:val="32"/>
          <w:lang w:val="en-US" w:eastAsia="zh-CN" w:bidi="ar-SA"/>
        </w:rPr>
        <w:t>特色学校（园）</w:t>
      </w:r>
      <w:r>
        <w:rPr>
          <w:rFonts w:hint="eastAsia" w:ascii="仿宋_GB2312" w:hAnsi="仿宋_GB2312" w:eastAsia="仿宋_GB2312" w:cs="仿宋_GB2312"/>
          <w:b w:val="0"/>
          <w:kern w:val="2"/>
          <w:sz w:val="32"/>
          <w:szCs w:val="32"/>
          <w:lang w:val="zh-TW" w:eastAsia="zh-CN" w:bidi="ar-SA"/>
        </w:rPr>
        <w:t>申报表（纸质版和电子版）以及典型案例和特色学校（园）推荐汇总表（纸质版和电子版），</w:t>
      </w:r>
      <w:r>
        <w:rPr>
          <w:rFonts w:hint="eastAsia" w:ascii="仿宋_GB2312" w:hAnsi="仿宋_GB2312" w:eastAsia="仿宋_GB2312" w:cs="仿宋_GB2312"/>
          <w:b w:val="0"/>
          <w:kern w:val="2"/>
          <w:sz w:val="32"/>
          <w:szCs w:val="32"/>
          <w:lang w:val="zh-TW" w:eastAsia="zh-TW" w:bidi="ar-SA"/>
        </w:rPr>
        <w:t>报送至</w:t>
      </w:r>
      <w:r>
        <w:rPr>
          <w:rFonts w:hint="eastAsia" w:ascii="仿宋_GB2312" w:hAnsi="仿宋_GB2312" w:eastAsia="仿宋_GB2312" w:cs="仿宋_GB2312"/>
          <w:b w:val="0"/>
          <w:kern w:val="2"/>
          <w:sz w:val="32"/>
          <w:szCs w:val="32"/>
          <w:lang w:val="zh-TW" w:eastAsia="zh-CN" w:bidi="ar-SA"/>
        </w:rPr>
        <w:t>我厅思政处。</w:t>
      </w:r>
    </w:p>
    <w:p>
      <w:pPr>
        <w:spacing w:line="580" w:lineRule="exact"/>
        <w:ind w:firstLine="640"/>
        <w:rPr>
          <w:rFonts w:hint="eastAsia" w:ascii="仿宋_GB2312" w:hAnsi="仿宋_GB2312" w:eastAsia="仿宋_GB2312" w:cs="仿宋_GB2312"/>
          <w:sz w:val="32"/>
          <w:szCs w:val="32"/>
        </w:rPr>
      </w:pPr>
    </w:p>
    <w:p>
      <w:pPr>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w:t>
      </w:r>
      <w:r>
        <w:rPr>
          <w:rFonts w:hint="eastAsia" w:ascii="仿宋_GB2312" w:hAnsi="仿宋_GB2312" w:eastAsia="仿宋_GB2312" w:cs="仿宋_GB2312"/>
          <w:sz w:val="32"/>
          <w:szCs w:val="32"/>
          <w:lang w:eastAsia="zh-CN"/>
        </w:rPr>
        <w:t>件</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家庭教育典型案例推荐汇总表</w:t>
      </w:r>
    </w:p>
    <w:p>
      <w:pPr>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4-</w:t>
      </w:r>
      <w:r>
        <w:rPr>
          <w:rFonts w:hint="eastAsia" w:ascii="仿宋_GB2312" w:hAnsi="仿宋_GB2312" w:eastAsia="仿宋_GB2312" w:cs="仿宋_GB2312"/>
          <w:sz w:val="32"/>
          <w:szCs w:val="32"/>
        </w:rPr>
        <w:t>2.福建省</w:t>
      </w:r>
      <w:r>
        <w:rPr>
          <w:rFonts w:hint="eastAsia" w:ascii="仿宋_GB2312" w:hAnsi="仿宋_GB2312" w:eastAsia="仿宋_GB2312" w:cs="仿宋_GB2312"/>
          <w:sz w:val="32"/>
          <w:szCs w:val="32"/>
          <w:lang w:eastAsia="zh-CN"/>
        </w:rPr>
        <w:t>家庭教育特色学校（园）申报表</w:t>
      </w:r>
    </w:p>
    <w:p>
      <w:pPr>
        <w:pStyle w:val="2"/>
        <w:ind w:firstLine="1600" w:firstLineChars="500"/>
        <w:rPr>
          <w:rFonts w:hint="eastAsia" w:ascii="仿宋_GB2312" w:hAnsi="仿宋_GB2312" w:eastAsia="仿宋_GB2312" w:cs="仿宋_GB2312"/>
          <w:spacing w:val="0"/>
          <w:sz w:val="32"/>
          <w:szCs w:val="32"/>
        </w:rPr>
      </w:pPr>
      <w:r>
        <w:rPr>
          <w:rFonts w:hint="eastAsia" w:ascii="仿宋_GB2312" w:hAnsi="仿宋_GB2312" w:eastAsia="仿宋_GB2312" w:cs="仿宋_GB2312"/>
          <w:sz w:val="32"/>
          <w:szCs w:val="32"/>
          <w:lang w:val="en-US" w:eastAsia="zh-CN"/>
        </w:rPr>
        <w:t>4-3.</w:t>
      </w:r>
      <w:r>
        <w:rPr>
          <w:rFonts w:hint="eastAsia" w:ascii="仿宋_GB2312" w:hAnsi="仿宋_GB2312" w:eastAsia="仿宋_GB2312" w:cs="仿宋_GB2312"/>
          <w:spacing w:val="0"/>
          <w:sz w:val="32"/>
          <w:szCs w:val="32"/>
          <w:lang w:val="en-US" w:eastAsia="zh-CN"/>
        </w:rPr>
        <w:t>家庭教育特色学校（园）推荐</w:t>
      </w:r>
      <w:r>
        <w:rPr>
          <w:rFonts w:hint="eastAsia" w:ascii="仿宋_GB2312" w:hAnsi="仿宋_GB2312" w:eastAsia="仿宋_GB2312" w:cs="仿宋_GB2312"/>
          <w:spacing w:val="0"/>
          <w:sz w:val="32"/>
          <w:szCs w:val="32"/>
        </w:rPr>
        <w:t>汇总表</w:t>
      </w:r>
    </w:p>
    <w:p>
      <w:pPr>
        <w:pStyle w:val="15"/>
        <w:shd w:val="clear" w:color="auto" w:fill="auto"/>
        <w:spacing w:line="380" w:lineRule="exact"/>
        <w:jc w:val="both"/>
        <w:rPr>
          <w:rFonts w:hint="eastAsia" w:ascii="黑体" w:hAnsi="黑体" w:eastAsia="黑体" w:cs="黑体"/>
          <w:sz w:val="32"/>
          <w:szCs w:val="32"/>
          <w:lang w:val="en-US" w:eastAsia="zh-CN"/>
        </w:rPr>
      </w:pPr>
    </w:p>
    <w:p>
      <w:pPr>
        <w:pStyle w:val="15"/>
        <w:shd w:val="clear" w:color="auto" w:fill="auto"/>
        <w:spacing w:line="380" w:lineRule="exact"/>
        <w:jc w:val="both"/>
        <w:rPr>
          <w:rFonts w:hint="eastAsia" w:ascii="黑体" w:hAnsi="黑体" w:eastAsia="黑体" w:cs="黑体"/>
          <w:sz w:val="32"/>
          <w:szCs w:val="32"/>
          <w:lang w:val="en-US" w:eastAsia="zh-CN"/>
        </w:rPr>
      </w:pPr>
    </w:p>
    <w:p>
      <w:pPr>
        <w:pStyle w:val="15"/>
        <w:shd w:val="clear" w:color="auto" w:fill="auto"/>
        <w:spacing w:line="380" w:lineRule="exact"/>
        <w:jc w:val="both"/>
        <w:rPr>
          <w:rFonts w:hint="eastAsia" w:ascii="黑体" w:hAnsi="黑体" w:eastAsia="黑体" w:cs="黑体"/>
          <w:sz w:val="32"/>
          <w:szCs w:val="32"/>
          <w:lang w:val="en-US" w:eastAsia="zh-CN"/>
        </w:rPr>
      </w:pPr>
    </w:p>
    <w:p>
      <w:pPr>
        <w:pStyle w:val="15"/>
        <w:shd w:val="clear" w:color="auto" w:fill="auto"/>
        <w:spacing w:line="380" w:lineRule="exact"/>
        <w:jc w:val="both"/>
        <w:rPr>
          <w:rFonts w:hint="eastAsia" w:ascii="黑体" w:hAnsi="黑体" w:eastAsia="黑体" w:cs="黑体"/>
          <w:sz w:val="32"/>
          <w:szCs w:val="32"/>
          <w:lang w:val="en-US" w:eastAsia="zh-CN"/>
        </w:rPr>
      </w:pPr>
    </w:p>
    <w:p>
      <w:pPr>
        <w:pStyle w:val="15"/>
        <w:shd w:val="clear" w:color="auto" w:fill="auto"/>
        <w:spacing w:line="380" w:lineRule="exact"/>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附件4-1</w:t>
      </w:r>
    </w:p>
    <w:p>
      <w:pPr>
        <w:pStyle w:val="15"/>
        <w:shd w:val="clear" w:color="auto" w:fill="auto"/>
        <w:spacing w:line="380" w:lineRule="exact"/>
        <w:jc w:val="center"/>
        <w:rPr>
          <w:rFonts w:hint="eastAsia" w:ascii="黑体" w:hAnsi="黑体" w:eastAsia="黑体" w:cs="黑体"/>
          <w:sz w:val="32"/>
          <w:szCs w:val="32"/>
          <w:lang w:eastAsia="zh-CN"/>
        </w:rPr>
      </w:pPr>
    </w:p>
    <w:p>
      <w:pPr>
        <w:pStyle w:val="15"/>
        <w:shd w:val="clear" w:color="auto" w:fill="auto"/>
        <w:spacing w:line="380" w:lineRule="exact"/>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lang w:eastAsia="zh-CN"/>
        </w:rPr>
        <w:t>家庭教育</w:t>
      </w:r>
      <w:r>
        <w:rPr>
          <w:rFonts w:hint="eastAsia" w:ascii="方正小标宋简体" w:hAnsi="方正小标宋简体" w:eastAsia="方正小标宋简体" w:cs="方正小标宋简体"/>
          <w:sz w:val="32"/>
          <w:szCs w:val="32"/>
        </w:rPr>
        <w:t>典型案例推荐汇总表</w:t>
      </w:r>
    </w:p>
    <w:p>
      <w:pPr>
        <w:rPr>
          <w:rFonts w:hint="eastAsia"/>
          <w:sz w:val="24"/>
          <w:szCs w:val="24"/>
          <w:lang w:eastAsia="zh-CN"/>
        </w:rPr>
      </w:pPr>
    </w:p>
    <w:p>
      <w:pPr>
        <w:rPr>
          <w:rFonts w:hint="eastAsia" w:eastAsia="宋体"/>
          <w:sz w:val="32"/>
          <w:szCs w:val="32"/>
          <w:lang w:eastAsia="zh-CN"/>
        </w:rPr>
      </w:pPr>
      <w:r>
        <w:rPr>
          <w:rFonts w:hint="eastAsia"/>
          <w:sz w:val="24"/>
          <w:szCs w:val="24"/>
          <w:lang w:eastAsia="zh-CN"/>
        </w:rPr>
        <w:t>上报单位：</w:t>
      </w:r>
      <w:r>
        <w:rPr>
          <w:rFonts w:hint="eastAsia"/>
          <w:sz w:val="24"/>
          <w:szCs w:val="24"/>
          <w:lang w:val="en-US" w:eastAsia="zh-CN"/>
        </w:rPr>
        <w:t xml:space="preserve"> （盖章）                               上报日期：   年  月  日  </w:t>
      </w:r>
      <w:r>
        <w:rPr>
          <w:rFonts w:hint="eastAsia"/>
          <w:sz w:val="28"/>
          <w:szCs w:val="28"/>
          <w:lang w:val="en-US" w:eastAsia="zh-CN"/>
        </w:rPr>
        <w:t xml:space="preserve">   </w:t>
      </w:r>
      <w:r>
        <w:rPr>
          <w:rFonts w:hint="eastAsia"/>
          <w:sz w:val="32"/>
          <w:szCs w:val="32"/>
          <w:lang w:val="en-US" w:eastAsia="zh-CN"/>
        </w:rPr>
        <w:t xml:space="preserve">                 </w:t>
      </w:r>
    </w:p>
    <w:tbl>
      <w:tblPr>
        <w:tblStyle w:val="8"/>
        <w:tblW w:w="9061" w:type="dxa"/>
        <w:tblInd w:w="0" w:type="dxa"/>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
      <w:tblGrid>
        <w:gridCol w:w="722"/>
        <w:gridCol w:w="767"/>
        <w:gridCol w:w="845"/>
        <w:gridCol w:w="1031"/>
        <w:gridCol w:w="2184"/>
        <w:gridCol w:w="3512"/>
      </w:tblGrid>
      <w:tr>
        <w:tblPrEx>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1922" w:hRule="exact"/>
        </w:trPr>
        <w:tc>
          <w:tcPr>
            <w:tcW w:w="722"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黑体" w:hAnsi="黑体" w:eastAsia="黑体" w:cs="黑体"/>
                <w:b w:val="0"/>
                <w:bCs w:val="0"/>
                <w:sz w:val="22"/>
                <w:szCs w:val="22"/>
              </w:rPr>
            </w:pPr>
            <w:r>
              <w:rPr>
                <w:rStyle w:val="16"/>
                <w:rFonts w:hint="eastAsia" w:ascii="黑体" w:hAnsi="黑体" w:eastAsia="黑体" w:cs="黑体"/>
                <w:b w:val="0"/>
                <w:bCs w:val="0"/>
                <w:sz w:val="22"/>
                <w:szCs w:val="22"/>
              </w:rPr>
              <w:t>推荐</w:t>
            </w:r>
          </w:p>
          <w:p>
            <w:pPr>
              <w:pStyle w:val="13"/>
              <w:shd w:val="clear" w:color="auto" w:fill="auto"/>
              <w:spacing w:before="0" w:after="0" w:line="320" w:lineRule="exact"/>
              <w:jc w:val="center"/>
              <w:rPr>
                <w:rStyle w:val="16"/>
                <w:rFonts w:hint="eastAsia" w:ascii="黑体" w:hAnsi="黑体" w:eastAsia="黑体" w:cs="黑体"/>
                <w:b w:val="0"/>
                <w:bCs w:val="0"/>
                <w:sz w:val="22"/>
                <w:szCs w:val="22"/>
              </w:rPr>
            </w:pPr>
            <w:r>
              <w:rPr>
                <w:rStyle w:val="16"/>
                <w:rFonts w:hint="eastAsia" w:ascii="黑体" w:hAnsi="黑体" w:eastAsia="黑体" w:cs="黑体"/>
                <w:b w:val="0"/>
                <w:bCs w:val="0"/>
                <w:sz w:val="22"/>
                <w:szCs w:val="22"/>
              </w:rPr>
              <w:t>顺序</w:t>
            </w:r>
          </w:p>
        </w:tc>
        <w:tc>
          <w:tcPr>
            <w:tcW w:w="767"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黑体" w:hAnsi="黑体" w:eastAsia="黑体" w:cs="黑体"/>
                <w:b w:val="0"/>
                <w:bCs w:val="0"/>
                <w:sz w:val="22"/>
                <w:szCs w:val="22"/>
              </w:rPr>
            </w:pPr>
            <w:r>
              <w:rPr>
                <w:rStyle w:val="16"/>
                <w:rFonts w:hint="eastAsia" w:ascii="黑体" w:hAnsi="黑体" w:eastAsia="黑体" w:cs="黑体"/>
                <w:b w:val="0"/>
                <w:bCs w:val="0"/>
                <w:sz w:val="22"/>
                <w:szCs w:val="22"/>
              </w:rPr>
              <w:t>学校</w:t>
            </w:r>
          </w:p>
        </w:tc>
        <w:tc>
          <w:tcPr>
            <w:tcW w:w="845"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黑体" w:hAnsi="黑体" w:eastAsia="黑体" w:cs="黑体"/>
                <w:b w:val="0"/>
                <w:bCs w:val="0"/>
                <w:sz w:val="22"/>
                <w:szCs w:val="22"/>
              </w:rPr>
            </w:pPr>
            <w:r>
              <w:rPr>
                <w:rStyle w:val="16"/>
                <w:rFonts w:hint="eastAsia" w:ascii="黑体" w:hAnsi="黑体" w:eastAsia="黑体" w:cs="黑体"/>
                <w:b w:val="0"/>
                <w:bCs w:val="0"/>
                <w:sz w:val="22"/>
                <w:szCs w:val="22"/>
              </w:rPr>
              <w:t>联系人</w:t>
            </w:r>
          </w:p>
        </w:tc>
        <w:tc>
          <w:tcPr>
            <w:tcW w:w="1031"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黑体" w:hAnsi="黑体" w:eastAsia="黑体" w:cs="黑体"/>
                <w:b w:val="0"/>
                <w:bCs w:val="0"/>
                <w:sz w:val="22"/>
                <w:szCs w:val="22"/>
              </w:rPr>
            </w:pPr>
            <w:r>
              <w:rPr>
                <w:rStyle w:val="16"/>
                <w:rFonts w:hint="eastAsia" w:ascii="黑体" w:hAnsi="黑体" w:eastAsia="黑体" w:cs="黑体"/>
                <w:b w:val="0"/>
                <w:bCs w:val="0"/>
                <w:sz w:val="22"/>
                <w:szCs w:val="22"/>
              </w:rPr>
              <w:t>联系电话</w:t>
            </w:r>
          </w:p>
        </w:tc>
        <w:tc>
          <w:tcPr>
            <w:tcW w:w="2184"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黑体" w:hAnsi="黑体" w:eastAsia="黑体" w:cs="黑体"/>
                <w:b w:val="0"/>
                <w:bCs w:val="0"/>
                <w:sz w:val="22"/>
                <w:szCs w:val="22"/>
              </w:rPr>
            </w:pPr>
            <w:r>
              <w:rPr>
                <w:rStyle w:val="16"/>
                <w:rFonts w:hint="eastAsia" w:ascii="黑体" w:hAnsi="黑体" w:eastAsia="黑体" w:cs="黑体"/>
                <w:b w:val="0"/>
                <w:bCs w:val="0"/>
                <w:sz w:val="22"/>
                <w:szCs w:val="22"/>
              </w:rPr>
              <w:t>案例题目</w:t>
            </w:r>
          </w:p>
        </w:tc>
        <w:tc>
          <w:tcPr>
            <w:tcW w:w="3512" w:type="dxa"/>
            <w:tcBorders>
              <w:top w:val="single" w:color="auto" w:sz="4" w:space="0"/>
              <w:left w:val="single" w:color="auto" w:sz="4" w:space="0"/>
              <w:righ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黑体" w:hAnsi="黑体" w:eastAsia="黑体" w:cs="黑体"/>
                <w:b w:val="0"/>
                <w:bCs w:val="0"/>
                <w:sz w:val="22"/>
                <w:szCs w:val="22"/>
              </w:rPr>
            </w:pPr>
            <w:r>
              <w:rPr>
                <w:rStyle w:val="16"/>
                <w:rFonts w:hint="eastAsia" w:ascii="黑体" w:hAnsi="黑体" w:eastAsia="黑体" w:cs="黑体"/>
                <w:b w:val="0"/>
                <w:bCs w:val="0"/>
                <w:sz w:val="22"/>
                <w:szCs w:val="22"/>
              </w:rPr>
              <w:t>主要推荐理由</w:t>
            </w:r>
          </w:p>
          <w:p>
            <w:pPr>
              <w:pStyle w:val="13"/>
              <w:shd w:val="clear" w:color="auto" w:fill="auto"/>
              <w:spacing w:before="0" w:after="0" w:line="320" w:lineRule="exact"/>
              <w:jc w:val="center"/>
              <w:rPr>
                <w:rStyle w:val="16"/>
                <w:rFonts w:hint="eastAsia" w:ascii="黑体" w:hAnsi="黑体" w:eastAsia="黑体" w:cs="黑体"/>
                <w:b w:val="0"/>
                <w:bCs w:val="0"/>
                <w:sz w:val="22"/>
                <w:szCs w:val="22"/>
              </w:rPr>
            </w:pPr>
            <w:r>
              <w:rPr>
                <w:rStyle w:val="16"/>
                <w:rFonts w:hint="eastAsia" w:ascii="黑体" w:hAnsi="黑体" w:eastAsia="黑体" w:cs="黑体"/>
                <w:b w:val="0"/>
                <w:bCs w:val="0"/>
                <w:sz w:val="22"/>
                <w:szCs w:val="22"/>
                <w:lang w:val="en-US" w:eastAsia="zh-CN"/>
              </w:rPr>
              <w:t>(</w:t>
            </w:r>
            <w:r>
              <w:rPr>
                <w:rStyle w:val="16"/>
                <w:rFonts w:hint="eastAsia" w:ascii="黑体" w:hAnsi="黑体" w:eastAsia="黑体" w:cs="黑体"/>
                <w:b w:val="0"/>
                <w:bCs w:val="0"/>
                <w:sz w:val="22"/>
                <w:szCs w:val="22"/>
              </w:rPr>
              <w:t>包括案例的主要内容、取得的成效、曾获奖励。100字以内</w:t>
            </w:r>
            <w:r>
              <w:rPr>
                <w:rStyle w:val="16"/>
                <w:rFonts w:hint="eastAsia" w:ascii="黑体" w:hAnsi="黑体" w:eastAsia="黑体" w:cs="黑体"/>
                <w:b w:val="0"/>
                <w:bCs w:val="0"/>
                <w:sz w:val="22"/>
                <w:szCs w:val="22"/>
                <w:lang w:val="en-US" w:eastAsia="en-US"/>
              </w:rPr>
              <w:t>）</w:t>
            </w:r>
          </w:p>
        </w:tc>
      </w:tr>
      <w:tr>
        <w:tblPrEx>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870" w:hRule="exact"/>
        </w:trPr>
        <w:tc>
          <w:tcPr>
            <w:tcW w:w="722"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val="en-US" w:eastAsia="zh-CN"/>
              </w:rPr>
            </w:pPr>
            <w:r>
              <w:rPr>
                <w:rStyle w:val="16"/>
                <w:rFonts w:hint="eastAsia" w:ascii="仿宋" w:hAnsi="仿宋" w:eastAsia="仿宋" w:cs="仿宋"/>
                <w:sz w:val="21"/>
                <w:szCs w:val="21"/>
                <w:lang w:val="en-US" w:eastAsia="zh-CN"/>
              </w:rPr>
              <w:t>1</w:t>
            </w:r>
          </w:p>
        </w:tc>
        <w:tc>
          <w:tcPr>
            <w:tcW w:w="767"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eastAsia="zh-CN"/>
              </w:rPr>
            </w:pPr>
          </w:p>
        </w:tc>
        <w:tc>
          <w:tcPr>
            <w:tcW w:w="845"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eastAsia="zh-CN"/>
              </w:rPr>
            </w:pPr>
          </w:p>
        </w:tc>
        <w:tc>
          <w:tcPr>
            <w:tcW w:w="1031"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eastAsia="zh-CN"/>
              </w:rPr>
            </w:pPr>
          </w:p>
        </w:tc>
        <w:tc>
          <w:tcPr>
            <w:tcW w:w="2184"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rPr>
            </w:pPr>
          </w:p>
        </w:tc>
        <w:tc>
          <w:tcPr>
            <w:tcW w:w="3512" w:type="dxa"/>
            <w:tcBorders>
              <w:top w:val="single" w:color="auto" w:sz="4" w:space="0"/>
              <w:left w:val="single" w:color="auto" w:sz="4" w:space="0"/>
              <w:righ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val="en-US" w:eastAsia="zh-CN"/>
              </w:rPr>
            </w:pPr>
          </w:p>
        </w:tc>
      </w:tr>
      <w:tr>
        <w:tblPrEx>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870" w:hRule="exact"/>
        </w:trPr>
        <w:tc>
          <w:tcPr>
            <w:tcW w:w="722"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val="en-US" w:eastAsia="zh-CN"/>
              </w:rPr>
            </w:pPr>
            <w:r>
              <w:rPr>
                <w:rStyle w:val="16"/>
                <w:rFonts w:hint="eastAsia" w:ascii="仿宋" w:hAnsi="仿宋" w:eastAsia="仿宋" w:cs="仿宋"/>
                <w:sz w:val="21"/>
                <w:szCs w:val="21"/>
                <w:lang w:val="en-US" w:eastAsia="zh-CN"/>
              </w:rPr>
              <w:t>2</w:t>
            </w:r>
          </w:p>
        </w:tc>
        <w:tc>
          <w:tcPr>
            <w:tcW w:w="767"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eastAsia="zh-CN"/>
              </w:rPr>
            </w:pPr>
          </w:p>
        </w:tc>
        <w:tc>
          <w:tcPr>
            <w:tcW w:w="845"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eastAsia="zh-CN"/>
              </w:rPr>
            </w:pPr>
          </w:p>
        </w:tc>
        <w:tc>
          <w:tcPr>
            <w:tcW w:w="1031"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eastAsia="zh-CN"/>
              </w:rPr>
            </w:pPr>
          </w:p>
        </w:tc>
        <w:tc>
          <w:tcPr>
            <w:tcW w:w="2184"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rPr>
            </w:pPr>
          </w:p>
        </w:tc>
        <w:tc>
          <w:tcPr>
            <w:tcW w:w="3512" w:type="dxa"/>
            <w:tcBorders>
              <w:top w:val="single" w:color="auto" w:sz="4" w:space="0"/>
              <w:left w:val="single" w:color="auto" w:sz="4" w:space="0"/>
              <w:righ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val="en-US" w:eastAsia="zh-CN"/>
              </w:rPr>
            </w:pPr>
          </w:p>
        </w:tc>
      </w:tr>
      <w:tr>
        <w:tblPrEx>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870" w:hRule="exact"/>
        </w:trPr>
        <w:tc>
          <w:tcPr>
            <w:tcW w:w="722"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val="en-US" w:eastAsia="zh-CN"/>
              </w:rPr>
            </w:pPr>
            <w:r>
              <w:rPr>
                <w:rStyle w:val="16"/>
                <w:rFonts w:hint="eastAsia" w:ascii="仿宋" w:hAnsi="仿宋" w:eastAsia="仿宋" w:cs="仿宋"/>
                <w:sz w:val="21"/>
                <w:szCs w:val="21"/>
                <w:lang w:val="en-US" w:eastAsia="zh-CN"/>
              </w:rPr>
              <w:t>3</w:t>
            </w:r>
          </w:p>
        </w:tc>
        <w:tc>
          <w:tcPr>
            <w:tcW w:w="767"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eastAsia="zh-CN"/>
              </w:rPr>
            </w:pPr>
          </w:p>
        </w:tc>
        <w:tc>
          <w:tcPr>
            <w:tcW w:w="845"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eastAsia="zh-CN"/>
              </w:rPr>
            </w:pPr>
          </w:p>
        </w:tc>
        <w:tc>
          <w:tcPr>
            <w:tcW w:w="1031"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eastAsia="zh-CN"/>
              </w:rPr>
            </w:pPr>
          </w:p>
        </w:tc>
        <w:tc>
          <w:tcPr>
            <w:tcW w:w="2184"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rPr>
            </w:pPr>
          </w:p>
        </w:tc>
        <w:tc>
          <w:tcPr>
            <w:tcW w:w="3512" w:type="dxa"/>
            <w:tcBorders>
              <w:top w:val="single" w:color="auto" w:sz="4" w:space="0"/>
              <w:left w:val="single" w:color="auto" w:sz="4" w:space="0"/>
              <w:righ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val="en-US" w:eastAsia="zh-CN"/>
              </w:rPr>
            </w:pPr>
          </w:p>
        </w:tc>
      </w:tr>
      <w:tr>
        <w:tblPrEx>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713" w:hRule="exact"/>
        </w:trPr>
        <w:tc>
          <w:tcPr>
            <w:tcW w:w="722"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val="en-US" w:eastAsia="zh-CN"/>
              </w:rPr>
            </w:pPr>
            <w:r>
              <w:rPr>
                <w:rStyle w:val="16"/>
                <w:rFonts w:hint="eastAsia" w:ascii="仿宋" w:hAnsi="仿宋" w:eastAsia="仿宋" w:cs="仿宋"/>
                <w:sz w:val="21"/>
                <w:szCs w:val="21"/>
                <w:lang w:val="en-US" w:eastAsia="zh-CN"/>
              </w:rPr>
              <w:t>4</w:t>
            </w:r>
          </w:p>
        </w:tc>
        <w:tc>
          <w:tcPr>
            <w:tcW w:w="767"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 w:hAnsi="仿宋" w:eastAsia="仿宋" w:cs="仿宋"/>
                <w:sz w:val="21"/>
                <w:szCs w:val="21"/>
              </w:rPr>
            </w:pPr>
          </w:p>
        </w:tc>
        <w:tc>
          <w:tcPr>
            <w:tcW w:w="845"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 w:hAnsi="仿宋" w:eastAsia="仿宋" w:cs="仿宋"/>
                <w:sz w:val="21"/>
                <w:szCs w:val="21"/>
              </w:rPr>
            </w:pPr>
          </w:p>
        </w:tc>
        <w:tc>
          <w:tcPr>
            <w:tcW w:w="1031"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 w:hAnsi="仿宋" w:eastAsia="仿宋" w:cs="仿宋"/>
                <w:sz w:val="21"/>
                <w:szCs w:val="21"/>
              </w:rPr>
            </w:pPr>
          </w:p>
        </w:tc>
        <w:tc>
          <w:tcPr>
            <w:tcW w:w="2184"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 w:hAnsi="仿宋" w:eastAsia="仿宋" w:cs="仿宋"/>
                <w:sz w:val="21"/>
                <w:szCs w:val="21"/>
              </w:rPr>
            </w:pPr>
          </w:p>
        </w:tc>
        <w:tc>
          <w:tcPr>
            <w:tcW w:w="3512" w:type="dxa"/>
            <w:tcBorders>
              <w:top w:val="single" w:color="auto" w:sz="4" w:space="0"/>
              <w:left w:val="single" w:color="auto" w:sz="4" w:space="0"/>
              <w:righ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left"/>
              <w:textAlignment w:val="auto"/>
              <w:outlineLvl w:val="9"/>
              <w:rPr>
                <w:rStyle w:val="16"/>
                <w:rFonts w:hint="eastAsia" w:ascii="仿宋" w:hAnsi="仿宋" w:eastAsia="仿宋" w:cs="仿宋"/>
                <w:sz w:val="21"/>
                <w:szCs w:val="21"/>
                <w:lang w:val="en-US" w:eastAsia="zh-CN"/>
              </w:rPr>
            </w:pPr>
          </w:p>
        </w:tc>
      </w:tr>
      <w:tr>
        <w:tblPrEx>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726" w:hRule="exact"/>
        </w:trPr>
        <w:tc>
          <w:tcPr>
            <w:tcW w:w="722"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val="en-US" w:eastAsia="zh-CN"/>
              </w:rPr>
            </w:pPr>
            <w:r>
              <w:rPr>
                <w:rStyle w:val="16"/>
                <w:rFonts w:hint="eastAsia" w:ascii="仿宋" w:hAnsi="仿宋" w:eastAsia="仿宋" w:cs="仿宋"/>
                <w:sz w:val="21"/>
                <w:szCs w:val="21"/>
                <w:lang w:val="en-US" w:eastAsia="zh-CN"/>
              </w:rPr>
              <w:t>5</w:t>
            </w:r>
          </w:p>
        </w:tc>
        <w:tc>
          <w:tcPr>
            <w:tcW w:w="767"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 w:hAnsi="仿宋" w:eastAsia="仿宋" w:cs="仿宋"/>
                <w:sz w:val="21"/>
                <w:szCs w:val="21"/>
              </w:rPr>
            </w:pPr>
          </w:p>
        </w:tc>
        <w:tc>
          <w:tcPr>
            <w:tcW w:w="845"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 w:hAnsi="仿宋" w:eastAsia="仿宋" w:cs="仿宋"/>
                <w:sz w:val="21"/>
                <w:szCs w:val="21"/>
              </w:rPr>
            </w:pPr>
          </w:p>
        </w:tc>
        <w:tc>
          <w:tcPr>
            <w:tcW w:w="1031"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 w:hAnsi="仿宋" w:eastAsia="仿宋" w:cs="仿宋"/>
                <w:sz w:val="21"/>
                <w:szCs w:val="21"/>
              </w:rPr>
            </w:pPr>
          </w:p>
        </w:tc>
        <w:tc>
          <w:tcPr>
            <w:tcW w:w="2184"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 w:hAnsi="仿宋" w:eastAsia="仿宋" w:cs="仿宋"/>
                <w:sz w:val="21"/>
                <w:szCs w:val="21"/>
              </w:rPr>
            </w:pPr>
          </w:p>
        </w:tc>
        <w:tc>
          <w:tcPr>
            <w:tcW w:w="3512" w:type="dxa"/>
            <w:tcBorders>
              <w:top w:val="single" w:color="auto" w:sz="4" w:space="0"/>
              <w:left w:val="single" w:color="auto" w:sz="4" w:space="0"/>
              <w:righ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left"/>
              <w:textAlignment w:val="auto"/>
              <w:outlineLvl w:val="9"/>
              <w:rPr>
                <w:rStyle w:val="16"/>
                <w:rFonts w:hint="eastAsia" w:ascii="仿宋" w:hAnsi="仿宋" w:eastAsia="仿宋" w:cs="仿宋"/>
                <w:sz w:val="21"/>
                <w:szCs w:val="21"/>
                <w:lang w:val="en-US" w:eastAsia="zh-CN"/>
              </w:rPr>
            </w:pPr>
          </w:p>
        </w:tc>
      </w:tr>
    </w:tbl>
    <w:p>
      <w:pPr>
        <w:spacing w:line="60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备注：</w:t>
      </w:r>
      <w:r>
        <w:rPr>
          <w:rFonts w:hint="eastAsia" w:ascii="仿宋_GB2312" w:hAnsi="仿宋_GB2312" w:eastAsia="仿宋_GB2312" w:cs="仿宋_GB2312"/>
          <w:sz w:val="24"/>
          <w:szCs w:val="24"/>
        </w:rPr>
        <w:t>此表由设区市、平潭综合实验区教育局和省属中小学填报</w:t>
      </w:r>
      <w:r>
        <w:rPr>
          <w:rFonts w:hint="eastAsia" w:ascii="仿宋_GB2312" w:hAnsi="仿宋_GB2312" w:eastAsia="仿宋_GB2312" w:cs="仿宋_GB2312"/>
          <w:sz w:val="24"/>
          <w:szCs w:val="24"/>
          <w:lang w:eastAsia="zh-CN"/>
        </w:rPr>
        <w:t>，汇总表和案例介绍电子文档统一发至省教育厅思政处邮箱。</w:t>
      </w:r>
    </w:p>
    <w:p>
      <w:pPr>
        <w:jc w:val="both"/>
        <w:rPr>
          <w:rFonts w:hint="eastAsia" w:ascii="黑体" w:hAnsi="黑体" w:eastAsia="黑体" w:cs="黑体"/>
          <w:kern w:val="2"/>
          <w:sz w:val="32"/>
          <w:szCs w:val="32"/>
          <w:lang w:val="en-US" w:eastAsia="zh-CN" w:bidi="ar-SA"/>
        </w:rPr>
      </w:pPr>
      <w:r>
        <w:rPr>
          <w:rFonts w:hint="eastAsia" w:ascii="仿宋_GB2312" w:hAnsi="仿宋_GB2312" w:eastAsia="仿宋_GB2312" w:cs="仿宋_GB2312"/>
          <w:spacing w:val="0"/>
          <w:sz w:val="32"/>
          <w:szCs w:val="32"/>
        </w:rPr>
        <w:br w:type="page"/>
      </w:r>
      <w:r>
        <w:rPr>
          <w:rFonts w:hint="eastAsia" w:ascii="黑体" w:hAnsi="黑体" w:eastAsia="黑体" w:cs="黑体"/>
          <w:kern w:val="2"/>
          <w:sz w:val="32"/>
          <w:szCs w:val="32"/>
          <w:lang w:val="en-US" w:eastAsia="zh-CN" w:bidi="ar-SA"/>
        </w:rPr>
        <w:t>附件4-2</w:t>
      </w:r>
    </w:p>
    <w:p>
      <w:pPr>
        <w:jc w:val="center"/>
        <w:rPr>
          <w:rFonts w:hint="eastAsia" w:ascii="方正小标宋简体" w:hAnsi="方正小标宋简体" w:eastAsia="方正小标宋简体" w:cs="方正小标宋简体"/>
          <w:kern w:val="2"/>
          <w:sz w:val="32"/>
          <w:szCs w:val="32"/>
          <w:lang w:val="en-US" w:eastAsia="zh-CN" w:bidi="ar-SA"/>
        </w:rPr>
      </w:pPr>
      <w:r>
        <w:rPr>
          <w:rFonts w:hint="eastAsia" w:ascii="方正小标宋简体" w:hAnsi="方正小标宋简体" w:eastAsia="方正小标宋简体" w:cs="方正小标宋简体"/>
          <w:kern w:val="2"/>
          <w:sz w:val="32"/>
          <w:szCs w:val="32"/>
          <w:lang w:val="en-US" w:eastAsia="zh-CN" w:bidi="ar-SA"/>
        </w:rPr>
        <w:t>福建省家庭教育特色学校（园）申报表</w:t>
      </w:r>
    </w:p>
    <w:tbl>
      <w:tblPr>
        <w:tblStyle w:val="8"/>
        <w:tblpPr w:leftFromText="180" w:rightFromText="180" w:vertAnchor="text" w:horzAnchor="margin" w:tblpX="-176" w:tblpY="228"/>
        <w:tblW w:w="90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1755"/>
        <w:gridCol w:w="5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3848" w:type="dxa"/>
            <w:gridSpan w:val="2"/>
            <w:noWrap w:val="0"/>
            <w:vAlign w:val="center"/>
          </w:tcPr>
          <w:p>
            <w:pPr>
              <w:adjustRightInd w:val="0"/>
              <w:snapToGrid w:val="0"/>
              <w:spacing w:line="360" w:lineRule="exact"/>
              <w:jc w:val="center"/>
              <w:rPr>
                <w:rFonts w:hint="eastAsia"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申报学校名称</w:t>
            </w:r>
          </w:p>
          <w:p>
            <w:pPr>
              <w:adjustRightInd w:val="0"/>
              <w:snapToGrid w:val="0"/>
              <w:spacing w:line="360" w:lineRule="exact"/>
              <w:jc w:val="center"/>
              <w:rPr>
                <w:rFonts w:hint="eastAsia"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（务必准确填写学校全称）</w:t>
            </w:r>
          </w:p>
        </w:tc>
        <w:tc>
          <w:tcPr>
            <w:tcW w:w="5225" w:type="dxa"/>
            <w:noWrap w:val="0"/>
            <w:vAlign w:val="center"/>
          </w:tcPr>
          <w:p>
            <w:pPr>
              <w:adjustRightInd w:val="0"/>
              <w:snapToGrid w:val="0"/>
              <w:jc w:val="center"/>
              <w:rPr>
                <w:rFonts w:hint="eastAsia" w:ascii="仿宋_GB2312" w:eastAsia="仿宋_GB2312" w:cs="仿宋_GB2312"/>
                <w:color w:val="000000"/>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3848" w:type="dxa"/>
            <w:gridSpan w:val="2"/>
            <w:noWrap w:val="0"/>
            <w:vAlign w:val="center"/>
          </w:tcPr>
          <w:p>
            <w:pPr>
              <w:adjustRightInd w:val="0"/>
              <w:snapToGrid w:val="0"/>
              <w:jc w:val="center"/>
              <w:rPr>
                <w:rFonts w:hint="eastAsia"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申报学校联系人及联系方式</w:t>
            </w:r>
          </w:p>
        </w:tc>
        <w:tc>
          <w:tcPr>
            <w:tcW w:w="5225" w:type="dxa"/>
            <w:noWrap w:val="0"/>
            <w:vAlign w:val="center"/>
          </w:tcPr>
          <w:p>
            <w:pPr>
              <w:adjustRightInd w:val="0"/>
              <w:snapToGrid w:val="0"/>
              <w:jc w:val="center"/>
              <w:rPr>
                <w:rFonts w:hint="eastAsia" w:ascii="仿宋_GB2312" w:eastAsia="仿宋_GB2312" w:cs="仿宋_GB2312"/>
                <w:color w:val="000000"/>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093" w:type="dxa"/>
            <w:noWrap w:val="0"/>
            <w:vAlign w:val="center"/>
          </w:tcPr>
          <w:p>
            <w:pPr>
              <w:adjustRightInd w:val="0"/>
              <w:snapToGrid w:val="0"/>
              <w:jc w:val="center"/>
              <w:rPr>
                <w:rFonts w:hint="eastAsia"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学校类型</w:t>
            </w:r>
          </w:p>
        </w:tc>
        <w:tc>
          <w:tcPr>
            <w:tcW w:w="6980" w:type="dxa"/>
            <w:gridSpan w:val="2"/>
            <w:noWrap w:val="0"/>
            <w:vAlign w:val="center"/>
          </w:tcPr>
          <w:p>
            <w:pPr>
              <w:adjustRightInd w:val="0"/>
              <w:snapToGrid w:val="0"/>
              <w:jc w:val="center"/>
              <w:rPr>
                <w:rFonts w:hint="eastAsia" w:ascii="仿宋_GB2312" w:eastAsia="仿宋_GB2312" w:cs="仿宋_GB2312"/>
                <w:color w:val="000000"/>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2093" w:type="dxa"/>
            <w:noWrap w:val="0"/>
            <w:vAlign w:val="center"/>
          </w:tcPr>
          <w:p>
            <w:pPr>
              <w:adjustRightInd w:val="0"/>
              <w:snapToGrid w:val="0"/>
              <w:jc w:val="center"/>
              <w:rPr>
                <w:rFonts w:hint="eastAsia"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学生概况</w:t>
            </w:r>
          </w:p>
        </w:tc>
        <w:tc>
          <w:tcPr>
            <w:tcW w:w="6980" w:type="dxa"/>
            <w:gridSpan w:val="2"/>
            <w:noWrap w:val="0"/>
            <w:vAlign w:val="center"/>
          </w:tcPr>
          <w:p>
            <w:pPr>
              <w:adjustRightInd w:val="0"/>
              <w:snapToGrid w:val="0"/>
              <w:rPr>
                <w:rFonts w:hint="eastAsia" w:ascii="仿宋_GB2312" w:eastAsia="仿宋_GB2312" w:cs="仿宋_GB2312"/>
                <w:color w:val="000000"/>
                <w:kern w:val="0"/>
                <w:sz w:val="30"/>
                <w:szCs w:val="30"/>
              </w:rPr>
            </w:pPr>
            <w:r>
              <w:rPr>
                <w:rFonts w:hint="eastAsia" w:ascii="仿宋_GB2312" w:eastAsia="仿宋_GB2312" w:cs="仿宋_GB2312"/>
                <w:color w:val="000000"/>
                <w:kern w:val="0"/>
                <w:sz w:val="30"/>
                <w:szCs w:val="30"/>
              </w:rPr>
              <w:t>学校班级数</w:t>
            </w:r>
            <w:r>
              <w:rPr>
                <w:rFonts w:hint="eastAsia" w:ascii="仿宋_GB2312" w:eastAsia="仿宋_GB2312" w:cs="仿宋_GB2312"/>
                <w:color w:val="000000"/>
                <w:kern w:val="0"/>
                <w:sz w:val="30"/>
                <w:szCs w:val="30"/>
                <w:lang w:eastAsia="zh-CN"/>
              </w:rPr>
              <w:t>、</w:t>
            </w:r>
            <w:r>
              <w:rPr>
                <w:rFonts w:hint="eastAsia" w:ascii="仿宋_GB2312" w:eastAsia="仿宋_GB2312" w:cs="仿宋_GB2312"/>
                <w:color w:val="000000"/>
                <w:kern w:val="0"/>
                <w:sz w:val="30"/>
                <w:szCs w:val="30"/>
              </w:rPr>
              <w:t>学生数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7" w:hRule="atLeast"/>
        </w:trPr>
        <w:tc>
          <w:tcPr>
            <w:tcW w:w="2093" w:type="dxa"/>
            <w:noWrap w:val="0"/>
            <w:vAlign w:val="center"/>
          </w:tcPr>
          <w:p>
            <w:pPr>
              <w:adjustRightInd w:val="0"/>
              <w:snapToGrid w:val="0"/>
              <w:jc w:val="center"/>
              <w:rPr>
                <w:rFonts w:hint="eastAsia"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教师概况</w:t>
            </w:r>
          </w:p>
        </w:tc>
        <w:tc>
          <w:tcPr>
            <w:tcW w:w="6980" w:type="dxa"/>
            <w:gridSpan w:val="2"/>
            <w:noWrap w:val="0"/>
            <w:vAlign w:val="top"/>
          </w:tcPr>
          <w:p>
            <w:pPr>
              <w:adjustRightInd w:val="0"/>
              <w:snapToGrid w:val="0"/>
              <w:rPr>
                <w:rFonts w:hint="eastAsia" w:ascii="仿宋_GB2312" w:eastAsia="仿宋_GB2312" w:cs="仿宋_GB2312"/>
                <w:color w:val="000000"/>
                <w:kern w:val="0"/>
                <w:sz w:val="30"/>
                <w:szCs w:val="30"/>
              </w:rPr>
            </w:pPr>
            <w:r>
              <w:rPr>
                <w:rFonts w:hint="eastAsia" w:ascii="仿宋_GB2312" w:eastAsia="仿宋_GB2312" w:cs="仿宋_GB2312"/>
                <w:color w:val="000000"/>
                <w:kern w:val="0"/>
                <w:sz w:val="30"/>
                <w:szCs w:val="30"/>
              </w:rPr>
              <w:t xml:space="preserve">教师总人数  </w:t>
            </w:r>
          </w:p>
          <w:p>
            <w:pPr>
              <w:adjustRightInd w:val="0"/>
              <w:snapToGrid w:val="0"/>
              <w:rPr>
                <w:rFonts w:hint="eastAsia" w:ascii="仿宋_GB2312" w:eastAsia="仿宋_GB2312" w:cs="仿宋_GB2312"/>
                <w:color w:val="000000"/>
                <w:kern w:val="0"/>
                <w:sz w:val="30"/>
                <w:szCs w:val="30"/>
              </w:rPr>
            </w:pPr>
            <w:r>
              <w:rPr>
                <w:rFonts w:hint="eastAsia" w:ascii="仿宋_GB2312" w:eastAsia="仿宋_GB2312" w:cs="仿宋_GB2312"/>
                <w:color w:val="000000"/>
                <w:kern w:val="0"/>
                <w:sz w:val="30"/>
                <w:szCs w:val="30"/>
                <w:lang w:eastAsia="zh-CN"/>
              </w:rPr>
              <w:t>从事家庭教育教师人数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7" w:hRule="atLeast"/>
        </w:trPr>
        <w:tc>
          <w:tcPr>
            <w:tcW w:w="2093" w:type="dxa"/>
            <w:noWrap w:val="0"/>
            <w:vAlign w:val="center"/>
          </w:tcPr>
          <w:p>
            <w:pPr>
              <w:adjustRightInd w:val="0"/>
              <w:snapToGrid w:val="0"/>
              <w:jc w:val="center"/>
              <w:rPr>
                <w:rFonts w:hint="eastAsia" w:ascii="仿宋_GB2312" w:eastAsia="仿宋_GB2312" w:cs="仿宋_GB2312"/>
                <w:b/>
                <w:color w:val="000000"/>
                <w:kern w:val="0"/>
                <w:sz w:val="30"/>
                <w:szCs w:val="30"/>
                <w:lang w:eastAsia="zh-CN"/>
              </w:rPr>
            </w:pPr>
            <w:r>
              <w:rPr>
                <w:rFonts w:hint="eastAsia" w:ascii="仿宋_GB2312" w:eastAsia="仿宋_GB2312" w:cs="仿宋_GB2312"/>
                <w:b/>
                <w:color w:val="000000"/>
                <w:kern w:val="0"/>
                <w:sz w:val="30"/>
                <w:szCs w:val="30"/>
                <w:lang w:eastAsia="zh-CN"/>
              </w:rPr>
              <w:t>家庭教育特色亮点</w:t>
            </w:r>
          </w:p>
        </w:tc>
        <w:tc>
          <w:tcPr>
            <w:tcW w:w="6980" w:type="dxa"/>
            <w:gridSpan w:val="2"/>
            <w:noWrap w:val="0"/>
            <w:vAlign w:val="top"/>
          </w:tcPr>
          <w:p>
            <w:pPr>
              <w:adjustRightInd w:val="0"/>
              <w:snapToGrid w:val="0"/>
              <w:rPr>
                <w:rFonts w:hint="eastAsia" w:ascii="仿宋_GB2312" w:eastAsia="仿宋_GB2312" w:cs="仿宋_GB2312"/>
                <w:color w:val="000000"/>
                <w:kern w:val="0"/>
                <w:sz w:val="30"/>
                <w:szCs w:val="3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1" w:hRule="atLeast"/>
        </w:trPr>
        <w:tc>
          <w:tcPr>
            <w:tcW w:w="2093" w:type="dxa"/>
            <w:noWrap w:val="0"/>
            <w:vAlign w:val="center"/>
          </w:tcPr>
          <w:p>
            <w:pPr>
              <w:adjustRightInd w:val="0"/>
              <w:snapToGrid w:val="0"/>
              <w:jc w:val="center"/>
              <w:rPr>
                <w:rFonts w:hint="eastAsia" w:ascii="黑体" w:eastAsia="黑体" w:cs="仿宋_GB2312"/>
                <w:color w:val="000000"/>
                <w:kern w:val="0"/>
                <w:sz w:val="30"/>
                <w:szCs w:val="30"/>
              </w:rPr>
            </w:pPr>
            <w:r>
              <w:rPr>
                <w:rFonts w:hint="eastAsia" w:ascii="仿宋_GB2312" w:eastAsia="仿宋_GB2312" w:cs="仿宋_GB2312"/>
                <w:b/>
                <w:color w:val="000000"/>
                <w:kern w:val="0"/>
                <w:sz w:val="30"/>
                <w:szCs w:val="30"/>
                <w:lang w:eastAsia="zh-CN"/>
              </w:rPr>
              <w:t>家庭</w:t>
            </w:r>
            <w:r>
              <w:rPr>
                <w:rFonts w:hint="eastAsia" w:ascii="仿宋_GB2312" w:eastAsia="仿宋_GB2312" w:cs="仿宋_GB2312"/>
                <w:b/>
                <w:color w:val="000000"/>
                <w:kern w:val="0"/>
                <w:sz w:val="30"/>
                <w:szCs w:val="30"/>
              </w:rPr>
              <w:t>教育经验做法</w:t>
            </w:r>
            <w:r>
              <w:rPr>
                <w:rFonts w:hint="eastAsia" w:ascii="仿宋_GB2312" w:eastAsia="仿宋_GB2312" w:cs="仿宋_GB2312"/>
                <w:b/>
                <w:color w:val="000000"/>
                <w:kern w:val="0"/>
                <w:sz w:val="30"/>
                <w:szCs w:val="30"/>
                <w:lang w:eastAsia="zh-CN"/>
              </w:rPr>
              <w:t>、成果成效</w:t>
            </w:r>
            <w:r>
              <w:rPr>
                <w:rFonts w:hint="eastAsia" w:ascii="仿宋_GB2312" w:eastAsia="仿宋_GB2312" w:cs="仿宋_GB2312"/>
                <w:b/>
                <w:color w:val="000000"/>
                <w:kern w:val="0"/>
                <w:sz w:val="30"/>
                <w:szCs w:val="30"/>
              </w:rPr>
              <w:t>（不超过</w:t>
            </w:r>
            <w:r>
              <w:rPr>
                <w:rFonts w:hint="eastAsia" w:ascii="仿宋_GB2312" w:eastAsia="仿宋_GB2312" w:cs="仿宋_GB2312"/>
                <w:b/>
                <w:color w:val="000000"/>
                <w:kern w:val="0"/>
                <w:sz w:val="30"/>
                <w:szCs w:val="30"/>
                <w:lang w:val="en-US" w:eastAsia="zh-CN"/>
              </w:rPr>
              <w:t>2</w:t>
            </w:r>
            <w:r>
              <w:rPr>
                <w:rFonts w:hint="eastAsia" w:ascii="仿宋_GB2312" w:eastAsia="仿宋_GB2312" w:cs="仿宋_GB2312"/>
                <w:b/>
                <w:color w:val="000000"/>
                <w:kern w:val="0"/>
                <w:sz w:val="30"/>
                <w:szCs w:val="30"/>
              </w:rPr>
              <w:t>000字）</w:t>
            </w:r>
          </w:p>
        </w:tc>
        <w:tc>
          <w:tcPr>
            <w:tcW w:w="6980" w:type="dxa"/>
            <w:gridSpan w:val="2"/>
            <w:noWrap w:val="0"/>
            <w:vAlign w:val="top"/>
          </w:tcPr>
          <w:p>
            <w:pPr>
              <w:adjustRightInd w:val="0"/>
              <w:snapToGrid w:val="0"/>
              <w:spacing w:line="560" w:lineRule="exact"/>
              <w:rPr>
                <w:rFonts w:hint="eastAsia" w:ascii="黑体" w:eastAsia="黑体" w:cs="仿宋_GB2312"/>
                <w:color w:val="000000"/>
                <w:kern w:val="0"/>
                <w:sz w:val="30"/>
                <w:szCs w:val="30"/>
              </w:rPr>
            </w:pPr>
          </w:p>
        </w:tc>
      </w:tr>
    </w:tbl>
    <w:p>
      <w:pPr>
        <w:rPr>
          <w:rFonts w:hint="eastAsia" w:ascii="仿宋_GB2312" w:hAnsi="仿宋_GB2312" w:eastAsia="仿宋_GB2312" w:cs="仿宋_GB2312"/>
          <w:b/>
          <w:bCs/>
          <w:kern w:val="0"/>
          <w:sz w:val="32"/>
          <w:szCs w:val="32"/>
        </w:rPr>
      </w:pPr>
    </w:p>
    <w:tbl>
      <w:tblPr>
        <w:tblStyle w:val="8"/>
        <w:tblpPr w:leftFromText="180" w:rightFromText="180" w:vertAnchor="text" w:horzAnchor="margin" w:tblpX="-176" w:tblpY="228"/>
        <w:tblW w:w="90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6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8" w:hRule="atLeast"/>
        </w:trPr>
        <w:tc>
          <w:tcPr>
            <w:tcW w:w="2093" w:type="dxa"/>
            <w:noWrap w:val="0"/>
            <w:vAlign w:val="center"/>
          </w:tcPr>
          <w:p>
            <w:pPr>
              <w:adjustRightInd w:val="0"/>
              <w:snapToGrid w:val="0"/>
              <w:jc w:val="center"/>
              <w:rPr>
                <w:rFonts w:hint="eastAsia"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下一步工作</w:t>
            </w:r>
          </w:p>
          <w:p>
            <w:pPr>
              <w:adjustRightInd w:val="0"/>
              <w:snapToGrid w:val="0"/>
              <w:jc w:val="center"/>
              <w:rPr>
                <w:rFonts w:hint="eastAsia"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安排和计划</w:t>
            </w:r>
          </w:p>
          <w:p>
            <w:pPr>
              <w:adjustRightInd w:val="0"/>
              <w:snapToGrid w:val="0"/>
              <w:jc w:val="center"/>
              <w:rPr>
                <w:rFonts w:hint="eastAsia"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（不超过</w:t>
            </w:r>
            <w:r>
              <w:rPr>
                <w:rFonts w:hint="eastAsia" w:ascii="仿宋_GB2312" w:eastAsia="仿宋_GB2312" w:cs="仿宋_GB2312"/>
                <w:b/>
                <w:color w:val="000000"/>
                <w:kern w:val="0"/>
                <w:sz w:val="30"/>
                <w:szCs w:val="30"/>
                <w:lang w:val="en-US" w:eastAsia="zh-CN"/>
              </w:rPr>
              <w:t>10</w:t>
            </w:r>
            <w:r>
              <w:rPr>
                <w:rFonts w:hint="eastAsia" w:ascii="仿宋_GB2312" w:eastAsia="仿宋_GB2312" w:cs="仿宋_GB2312"/>
                <w:b/>
                <w:color w:val="000000"/>
                <w:kern w:val="0"/>
                <w:sz w:val="30"/>
                <w:szCs w:val="30"/>
              </w:rPr>
              <w:t>00</w:t>
            </w:r>
            <w:r>
              <w:rPr>
                <w:rFonts w:hint="eastAsia" w:ascii="仿宋_GB2312" w:eastAsia="仿宋_GB2312" w:cs="仿宋_GB2312"/>
                <w:b/>
                <w:color w:val="000000"/>
                <w:kern w:val="0"/>
                <w:sz w:val="30"/>
                <w:szCs w:val="30"/>
                <w:lang w:eastAsia="zh-CN"/>
              </w:rPr>
              <w:t>字</w:t>
            </w:r>
            <w:r>
              <w:rPr>
                <w:rFonts w:hint="eastAsia" w:ascii="仿宋_GB2312" w:eastAsia="仿宋_GB2312" w:cs="仿宋_GB2312"/>
                <w:b/>
                <w:color w:val="000000"/>
                <w:kern w:val="0"/>
                <w:sz w:val="30"/>
                <w:szCs w:val="30"/>
              </w:rPr>
              <w:t>）</w:t>
            </w:r>
          </w:p>
        </w:tc>
        <w:tc>
          <w:tcPr>
            <w:tcW w:w="6980" w:type="dxa"/>
            <w:noWrap w:val="0"/>
            <w:vAlign w:val="top"/>
          </w:tcPr>
          <w:p>
            <w:pPr>
              <w:adjustRightInd w:val="0"/>
              <w:snapToGrid w:val="0"/>
              <w:spacing w:line="560" w:lineRule="exact"/>
              <w:rPr>
                <w:rFonts w:hint="eastAsia" w:ascii="黑体" w:eastAsia="黑体" w:cs="仿宋_GB2312"/>
                <w:color w:val="000000"/>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9073" w:type="dxa"/>
            <w:gridSpan w:val="2"/>
            <w:noWrap w:val="0"/>
            <w:vAlign w:val="center"/>
          </w:tcPr>
          <w:p>
            <w:pPr>
              <w:adjustRightInd w:val="0"/>
              <w:snapToGrid w:val="0"/>
              <w:spacing w:line="560" w:lineRule="exact"/>
              <w:jc w:val="center"/>
              <w:rPr>
                <w:rFonts w:hint="eastAsia" w:ascii="黑体" w:eastAsia="黑体" w:cs="仿宋_GB2312"/>
                <w:color w:val="000000"/>
                <w:kern w:val="0"/>
                <w:sz w:val="30"/>
                <w:szCs w:val="30"/>
              </w:rPr>
            </w:pPr>
            <w:r>
              <w:rPr>
                <w:rFonts w:hint="eastAsia" w:ascii="黑体" w:eastAsia="黑体" w:cs="仿宋_GB2312"/>
                <w:color w:val="000000"/>
                <w:kern w:val="0"/>
                <w:sz w:val="30"/>
                <w:szCs w:val="30"/>
              </w:rPr>
              <w:t>申 报 意 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8" w:hRule="atLeast"/>
        </w:trPr>
        <w:tc>
          <w:tcPr>
            <w:tcW w:w="9073" w:type="dxa"/>
            <w:gridSpan w:val="2"/>
            <w:noWrap w:val="0"/>
            <w:vAlign w:val="center"/>
          </w:tcPr>
          <w:p>
            <w:pPr>
              <w:adjustRightInd w:val="0"/>
              <w:snapToGrid w:val="0"/>
              <w:spacing w:line="560" w:lineRule="exact"/>
              <w:rPr>
                <w:rFonts w:hint="eastAsia" w:ascii="仿宋_GB2312" w:eastAsia="仿宋_GB2312" w:cs="仿宋_GB2312"/>
                <w:color w:val="000000"/>
                <w:kern w:val="0"/>
                <w:sz w:val="30"/>
                <w:szCs w:val="30"/>
              </w:rPr>
            </w:pPr>
          </w:p>
          <w:p>
            <w:pPr>
              <w:adjustRightInd w:val="0"/>
              <w:snapToGrid w:val="0"/>
              <w:spacing w:line="560" w:lineRule="exact"/>
              <w:rPr>
                <w:rFonts w:hint="eastAsia" w:ascii="仿宋_GB2312" w:eastAsia="仿宋_GB2312" w:cs="仿宋_GB2312"/>
                <w:color w:val="000000"/>
                <w:kern w:val="0"/>
                <w:sz w:val="30"/>
                <w:szCs w:val="30"/>
              </w:rPr>
            </w:pPr>
          </w:p>
          <w:p>
            <w:pPr>
              <w:adjustRightInd w:val="0"/>
              <w:snapToGrid w:val="0"/>
              <w:spacing w:line="560" w:lineRule="exact"/>
              <w:rPr>
                <w:rFonts w:hint="eastAsia" w:ascii="仿宋_GB2312" w:eastAsia="仿宋_GB2312" w:cs="仿宋_GB2312"/>
                <w:color w:val="000000"/>
                <w:kern w:val="0"/>
                <w:sz w:val="30"/>
                <w:szCs w:val="30"/>
              </w:rPr>
            </w:pPr>
          </w:p>
          <w:p>
            <w:pPr>
              <w:adjustRightInd w:val="0"/>
              <w:snapToGrid w:val="0"/>
              <w:spacing w:line="560" w:lineRule="exact"/>
              <w:ind w:firstLine="450" w:firstLineChars="150"/>
              <w:rPr>
                <w:rFonts w:hint="eastAsia" w:ascii="仿宋_GB2312" w:eastAsia="仿宋_GB2312" w:cs="仿宋_GB2312"/>
                <w:color w:val="000000"/>
                <w:kern w:val="0"/>
                <w:sz w:val="30"/>
                <w:szCs w:val="30"/>
              </w:rPr>
            </w:pPr>
            <w:r>
              <w:rPr>
                <w:rFonts w:hint="eastAsia" w:ascii="仿宋_GB2312" w:eastAsia="仿宋_GB2312" w:cs="仿宋_GB2312"/>
                <w:color w:val="000000"/>
                <w:kern w:val="0"/>
                <w:sz w:val="30"/>
                <w:szCs w:val="30"/>
              </w:rPr>
              <w:t xml:space="preserve">申报单位（盖章）             </w:t>
            </w:r>
            <w:r>
              <w:rPr>
                <w:rFonts w:ascii="仿宋_GB2312" w:eastAsia="仿宋_GB2312" w:cs="仿宋_GB2312"/>
                <w:color w:val="000000"/>
                <w:kern w:val="0"/>
                <w:sz w:val="30"/>
                <w:szCs w:val="30"/>
              </w:rPr>
              <w:t xml:space="preserve">   </w:t>
            </w:r>
            <w:r>
              <w:rPr>
                <w:rFonts w:hint="eastAsia" w:ascii="仿宋_GB2312" w:eastAsia="仿宋_GB2312" w:cs="仿宋_GB2312"/>
                <w:color w:val="000000"/>
                <w:kern w:val="0"/>
                <w:sz w:val="30"/>
                <w:szCs w:val="30"/>
              </w:rPr>
              <w:t>设区市教育行政部门（盖章）</w:t>
            </w:r>
          </w:p>
          <w:p>
            <w:pPr>
              <w:adjustRightInd w:val="0"/>
              <w:snapToGrid w:val="0"/>
              <w:spacing w:line="560" w:lineRule="exact"/>
              <w:ind w:firstLine="750" w:firstLineChars="250"/>
              <w:rPr>
                <w:rFonts w:hint="eastAsia" w:ascii="仿宋_GB2312" w:eastAsia="仿宋_GB2312" w:cs="仿宋_GB2312"/>
                <w:color w:val="000000"/>
                <w:kern w:val="0"/>
                <w:sz w:val="30"/>
                <w:szCs w:val="30"/>
              </w:rPr>
            </w:pPr>
            <w:r>
              <w:rPr>
                <w:rFonts w:hint="eastAsia" w:ascii="仿宋_GB2312" w:eastAsia="仿宋_GB2312" w:cs="仿宋_GB2312"/>
                <w:color w:val="000000"/>
                <w:kern w:val="0"/>
                <w:sz w:val="30"/>
                <w:szCs w:val="30"/>
              </w:rPr>
              <w:t>年   月   日                      年   月   日</w:t>
            </w:r>
          </w:p>
        </w:tc>
      </w:tr>
    </w:tbl>
    <w:p>
      <w:pPr>
        <w:pStyle w:val="15"/>
        <w:shd w:val="clear" w:color="auto" w:fill="auto"/>
        <w:spacing w:line="380" w:lineRule="exact"/>
        <w:jc w:val="both"/>
        <w:rPr>
          <w:rFonts w:hint="eastAsia" w:ascii="黑体" w:hAnsi="黑体" w:eastAsia="黑体" w:cs="黑体"/>
          <w:sz w:val="32"/>
          <w:szCs w:val="32"/>
          <w:lang w:val="en-US" w:eastAsia="zh-CN"/>
        </w:rPr>
      </w:pPr>
    </w:p>
    <w:p>
      <w:pPr>
        <w:pStyle w:val="15"/>
        <w:shd w:val="clear" w:color="auto" w:fill="auto"/>
        <w:spacing w:line="380" w:lineRule="exact"/>
        <w:jc w:val="both"/>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4-3</w:t>
      </w:r>
    </w:p>
    <w:p>
      <w:pPr>
        <w:pStyle w:val="15"/>
        <w:shd w:val="clear" w:color="auto" w:fill="auto"/>
        <w:spacing w:line="380" w:lineRule="exact"/>
        <w:jc w:val="center"/>
        <w:rPr>
          <w:rFonts w:hint="eastAsia" w:ascii="方正小标宋简体" w:hAnsi="方正小标宋简体" w:eastAsia="方正小标宋简体" w:cs="方正小标宋简体"/>
          <w:sz w:val="32"/>
          <w:szCs w:val="32"/>
          <w:lang w:eastAsia="zh-CN"/>
        </w:rPr>
      </w:pPr>
    </w:p>
    <w:p>
      <w:pPr>
        <w:pStyle w:val="15"/>
        <w:shd w:val="clear" w:color="auto" w:fill="auto"/>
        <w:spacing w:line="380" w:lineRule="exact"/>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lang w:eastAsia="zh-CN"/>
        </w:rPr>
        <w:t>家庭教育特色学校（园）</w:t>
      </w:r>
      <w:r>
        <w:rPr>
          <w:rFonts w:hint="eastAsia" w:ascii="方正小标宋简体" w:hAnsi="方正小标宋简体" w:eastAsia="方正小标宋简体" w:cs="方正小标宋简体"/>
          <w:sz w:val="32"/>
          <w:szCs w:val="32"/>
        </w:rPr>
        <w:t>推荐汇总表</w:t>
      </w:r>
    </w:p>
    <w:p>
      <w:pPr>
        <w:rPr>
          <w:rFonts w:hint="eastAsia"/>
          <w:lang w:eastAsia="zh-CN"/>
        </w:rPr>
      </w:pPr>
    </w:p>
    <w:p>
      <w:pPr>
        <w:rPr>
          <w:rFonts w:hint="eastAsia" w:eastAsia="宋体"/>
          <w:sz w:val="32"/>
          <w:szCs w:val="32"/>
          <w:lang w:eastAsia="zh-CN"/>
        </w:rPr>
      </w:pPr>
      <w:r>
        <w:rPr>
          <w:rFonts w:hint="eastAsia"/>
          <w:sz w:val="24"/>
          <w:szCs w:val="24"/>
          <w:lang w:eastAsia="zh-CN"/>
        </w:rPr>
        <w:t>上报单位：</w:t>
      </w:r>
      <w:r>
        <w:rPr>
          <w:rFonts w:hint="eastAsia"/>
          <w:sz w:val="24"/>
          <w:szCs w:val="24"/>
          <w:lang w:val="en-US" w:eastAsia="zh-CN"/>
        </w:rPr>
        <w:t xml:space="preserve"> （盖章）                                上报日期： 年  月  日   </w:t>
      </w:r>
      <w:r>
        <w:rPr>
          <w:rFonts w:hint="eastAsia"/>
          <w:sz w:val="32"/>
          <w:szCs w:val="32"/>
          <w:lang w:val="en-US" w:eastAsia="zh-CN"/>
        </w:rPr>
        <w:t xml:space="preserve">                   </w:t>
      </w:r>
    </w:p>
    <w:tbl>
      <w:tblPr>
        <w:tblStyle w:val="8"/>
        <w:tblW w:w="9061" w:type="dxa"/>
        <w:jc w:val="center"/>
        <w:tblInd w:w="0" w:type="dxa"/>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
      <w:tblGrid>
        <w:gridCol w:w="716"/>
        <w:gridCol w:w="799"/>
        <w:gridCol w:w="746"/>
        <w:gridCol w:w="933"/>
        <w:gridCol w:w="703"/>
        <w:gridCol w:w="1126"/>
        <w:gridCol w:w="4038"/>
      </w:tblGrid>
      <w:tr>
        <w:tblPrEx>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1421" w:hRule="exact"/>
          <w:jc w:val="center"/>
        </w:trPr>
        <w:tc>
          <w:tcPr>
            <w:tcW w:w="716"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黑体" w:hAnsi="黑体" w:eastAsia="黑体" w:cs="黑体"/>
                <w:b w:val="0"/>
                <w:bCs w:val="0"/>
                <w:sz w:val="22"/>
                <w:szCs w:val="22"/>
              </w:rPr>
            </w:pPr>
            <w:r>
              <w:rPr>
                <w:rStyle w:val="16"/>
                <w:rFonts w:hint="eastAsia" w:ascii="黑体" w:hAnsi="黑体" w:eastAsia="黑体" w:cs="黑体"/>
                <w:b w:val="0"/>
                <w:bCs w:val="0"/>
                <w:sz w:val="22"/>
                <w:szCs w:val="22"/>
              </w:rPr>
              <w:t>推荐</w:t>
            </w:r>
          </w:p>
          <w:p>
            <w:pPr>
              <w:pStyle w:val="13"/>
              <w:shd w:val="clear" w:color="auto" w:fill="auto"/>
              <w:spacing w:before="0" w:after="0" w:line="320" w:lineRule="exact"/>
              <w:jc w:val="center"/>
              <w:rPr>
                <w:rStyle w:val="16"/>
                <w:rFonts w:hint="eastAsia" w:ascii="黑体" w:hAnsi="黑体" w:eastAsia="黑体" w:cs="黑体"/>
                <w:b w:val="0"/>
                <w:bCs w:val="0"/>
                <w:sz w:val="22"/>
                <w:szCs w:val="22"/>
              </w:rPr>
            </w:pPr>
            <w:r>
              <w:rPr>
                <w:rStyle w:val="16"/>
                <w:rFonts w:hint="eastAsia" w:ascii="黑体" w:hAnsi="黑体" w:eastAsia="黑体" w:cs="黑体"/>
                <w:b w:val="0"/>
                <w:bCs w:val="0"/>
                <w:sz w:val="22"/>
                <w:szCs w:val="22"/>
              </w:rPr>
              <w:t>顺序</w:t>
            </w:r>
          </w:p>
        </w:tc>
        <w:tc>
          <w:tcPr>
            <w:tcW w:w="799"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黑体" w:hAnsi="黑体" w:eastAsia="黑体" w:cs="黑体"/>
                <w:b w:val="0"/>
                <w:bCs w:val="0"/>
                <w:sz w:val="22"/>
                <w:szCs w:val="22"/>
              </w:rPr>
            </w:pPr>
            <w:r>
              <w:rPr>
                <w:rStyle w:val="16"/>
                <w:rFonts w:hint="eastAsia" w:ascii="黑体" w:hAnsi="黑体" w:eastAsia="黑体" w:cs="黑体"/>
                <w:b w:val="0"/>
                <w:bCs w:val="0"/>
                <w:sz w:val="22"/>
                <w:szCs w:val="22"/>
              </w:rPr>
              <w:t>学校</w:t>
            </w:r>
          </w:p>
          <w:p>
            <w:pPr>
              <w:pStyle w:val="13"/>
              <w:shd w:val="clear" w:color="auto" w:fill="auto"/>
              <w:spacing w:before="0" w:after="0" w:line="320" w:lineRule="exact"/>
              <w:jc w:val="center"/>
              <w:rPr>
                <w:rStyle w:val="16"/>
                <w:rFonts w:hint="eastAsia" w:ascii="黑体" w:hAnsi="黑体" w:eastAsia="黑体" w:cs="黑体"/>
                <w:b w:val="0"/>
                <w:bCs w:val="0"/>
                <w:sz w:val="22"/>
                <w:szCs w:val="22"/>
              </w:rPr>
            </w:pPr>
            <w:r>
              <w:rPr>
                <w:rStyle w:val="16"/>
                <w:rFonts w:hint="eastAsia" w:ascii="黑体" w:hAnsi="黑体" w:eastAsia="黑体" w:cs="黑体"/>
                <w:b w:val="0"/>
                <w:bCs w:val="0"/>
                <w:sz w:val="22"/>
                <w:szCs w:val="22"/>
                <w:lang w:eastAsia="zh-CN"/>
              </w:rPr>
              <w:t>全称</w:t>
            </w:r>
          </w:p>
        </w:tc>
        <w:tc>
          <w:tcPr>
            <w:tcW w:w="746"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黑体" w:hAnsi="黑体" w:eastAsia="黑体" w:cs="黑体"/>
                <w:b w:val="0"/>
                <w:bCs w:val="0"/>
                <w:sz w:val="22"/>
                <w:szCs w:val="22"/>
                <w:lang w:eastAsia="zh-CN"/>
              </w:rPr>
            </w:pPr>
            <w:r>
              <w:rPr>
                <w:rStyle w:val="16"/>
                <w:rFonts w:hint="eastAsia" w:ascii="黑体" w:hAnsi="黑体" w:eastAsia="黑体" w:cs="黑体"/>
                <w:b w:val="0"/>
                <w:bCs w:val="0"/>
                <w:sz w:val="22"/>
                <w:szCs w:val="22"/>
                <w:lang w:eastAsia="zh-CN"/>
              </w:rPr>
              <w:t>学校</w:t>
            </w:r>
          </w:p>
          <w:p>
            <w:pPr>
              <w:pStyle w:val="13"/>
              <w:shd w:val="clear" w:color="auto" w:fill="auto"/>
              <w:spacing w:before="0" w:after="0" w:line="320" w:lineRule="exact"/>
              <w:jc w:val="center"/>
              <w:rPr>
                <w:rStyle w:val="16"/>
                <w:rFonts w:hint="eastAsia" w:ascii="黑体" w:hAnsi="黑体" w:eastAsia="黑体" w:cs="黑体"/>
                <w:b w:val="0"/>
                <w:bCs w:val="0"/>
                <w:sz w:val="22"/>
                <w:szCs w:val="22"/>
                <w:lang w:eastAsia="zh-CN"/>
              </w:rPr>
            </w:pPr>
            <w:r>
              <w:rPr>
                <w:rStyle w:val="16"/>
                <w:rFonts w:hint="eastAsia" w:ascii="黑体" w:hAnsi="黑体" w:eastAsia="黑体" w:cs="黑体"/>
                <w:b w:val="0"/>
                <w:bCs w:val="0"/>
                <w:sz w:val="22"/>
                <w:szCs w:val="22"/>
                <w:lang w:eastAsia="zh-CN"/>
              </w:rPr>
              <w:t>类型</w:t>
            </w:r>
          </w:p>
        </w:tc>
        <w:tc>
          <w:tcPr>
            <w:tcW w:w="933"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黑体" w:hAnsi="黑体" w:eastAsia="黑体" w:cs="黑体"/>
                <w:b w:val="0"/>
                <w:bCs w:val="0"/>
                <w:sz w:val="22"/>
                <w:szCs w:val="22"/>
              </w:rPr>
            </w:pPr>
            <w:r>
              <w:rPr>
                <w:rStyle w:val="16"/>
                <w:rFonts w:hint="eastAsia" w:ascii="黑体" w:hAnsi="黑体" w:eastAsia="黑体" w:cs="黑体"/>
                <w:b w:val="0"/>
                <w:bCs w:val="0"/>
                <w:sz w:val="22"/>
                <w:szCs w:val="22"/>
                <w:lang w:eastAsia="zh-CN"/>
              </w:rPr>
              <w:t>申报学校</w:t>
            </w:r>
            <w:r>
              <w:rPr>
                <w:rStyle w:val="16"/>
                <w:rFonts w:hint="eastAsia" w:ascii="黑体" w:hAnsi="黑体" w:eastAsia="黑体" w:cs="黑体"/>
                <w:b w:val="0"/>
                <w:bCs w:val="0"/>
                <w:sz w:val="22"/>
                <w:szCs w:val="22"/>
              </w:rPr>
              <w:t>联系人</w:t>
            </w:r>
          </w:p>
        </w:tc>
        <w:tc>
          <w:tcPr>
            <w:tcW w:w="703" w:type="dxa"/>
            <w:tcBorders>
              <w:top w:val="single" w:color="auto" w:sz="4" w:space="0"/>
              <w:left w:val="single" w:color="auto" w:sz="4" w:space="0"/>
              <w:righ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黑体" w:hAnsi="黑体" w:eastAsia="黑体" w:cs="黑体"/>
                <w:b w:val="0"/>
                <w:bCs w:val="0"/>
                <w:sz w:val="22"/>
                <w:szCs w:val="22"/>
              </w:rPr>
            </w:pPr>
            <w:r>
              <w:rPr>
                <w:rStyle w:val="16"/>
                <w:rFonts w:hint="eastAsia" w:ascii="黑体" w:hAnsi="黑体" w:eastAsia="黑体" w:cs="黑体"/>
                <w:b w:val="0"/>
                <w:bCs w:val="0"/>
                <w:sz w:val="22"/>
                <w:szCs w:val="22"/>
              </w:rPr>
              <w:t>联系电话</w:t>
            </w:r>
          </w:p>
        </w:tc>
        <w:tc>
          <w:tcPr>
            <w:tcW w:w="1126"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黑体" w:hAnsi="黑体" w:eastAsia="黑体" w:cs="黑体"/>
                <w:b w:val="0"/>
                <w:bCs w:val="0"/>
                <w:sz w:val="22"/>
                <w:szCs w:val="22"/>
                <w:lang w:eastAsia="zh-CN"/>
              </w:rPr>
            </w:pPr>
            <w:r>
              <w:rPr>
                <w:rStyle w:val="16"/>
                <w:rFonts w:hint="eastAsia" w:ascii="黑体" w:hAnsi="黑体" w:eastAsia="黑体" w:cs="黑体"/>
                <w:b w:val="0"/>
                <w:bCs w:val="0"/>
                <w:sz w:val="22"/>
                <w:szCs w:val="22"/>
                <w:lang w:eastAsia="zh-CN"/>
              </w:rPr>
              <w:t>学生数</w:t>
            </w:r>
          </w:p>
        </w:tc>
        <w:tc>
          <w:tcPr>
            <w:tcW w:w="4038" w:type="dxa"/>
            <w:tcBorders>
              <w:top w:val="single" w:color="auto" w:sz="4" w:space="0"/>
              <w:left w:val="single" w:color="auto" w:sz="4" w:space="0"/>
              <w:righ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黑体" w:hAnsi="黑体" w:eastAsia="黑体" w:cs="黑体"/>
                <w:b w:val="0"/>
                <w:bCs w:val="0"/>
                <w:sz w:val="22"/>
                <w:szCs w:val="22"/>
              </w:rPr>
            </w:pPr>
            <w:r>
              <w:rPr>
                <w:rStyle w:val="16"/>
                <w:rFonts w:hint="eastAsia" w:ascii="黑体" w:hAnsi="黑体" w:eastAsia="黑体" w:cs="黑体"/>
                <w:b w:val="0"/>
                <w:bCs w:val="0"/>
                <w:sz w:val="22"/>
                <w:szCs w:val="22"/>
              </w:rPr>
              <w:t>主要</w:t>
            </w:r>
            <w:r>
              <w:rPr>
                <w:rStyle w:val="16"/>
                <w:rFonts w:hint="eastAsia" w:ascii="黑体" w:hAnsi="黑体" w:eastAsia="黑体" w:cs="黑体"/>
                <w:b w:val="0"/>
                <w:bCs w:val="0"/>
                <w:sz w:val="22"/>
                <w:szCs w:val="22"/>
                <w:lang w:eastAsia="zh-CN"/>
              </w:rPr>
              <w:t>特色</w:t>
            </w:r>
          </w:p>
          <w:p>
            <w:pPr>
              <w:pStyle w:val="13"/>
              <w:shd w:val="clear" w:color="auto" w:fill="auto"/>
              <w:spacing w:before="0" w:after="0" w:line="320" w:lineRule="exact"/>
              <w:jc w:val="center"/>
              <w:rPr>
                <w:rStyle w:val="16"/>
                <w:rFonts w:hint="eastAsia" w:ascii="黑体" w:hAnsi="黑体" w:eastAsia="黑体" w:cs="黑体"/>
                <w:b w:val="0"/>
                <w:bCs w:val="0"/>
                <w:sz w:val="22"/>
                <w:szCs w:val="22"/>
              </w:rPr>
            </w:pPr>
            <w:r>
              <w:rPr>
                <w:rFonts w:hint="eastAsia" w:ascii="黑体" w:hAnsi="黑体" w:eastAsia="黑体" w:cs="黑体"/>
                <w:b w:val="0"/>
                <w:color w:val="000000"/>
                <w:kern w:val="0"/>
                <w:sz w:val="24"/>
                <w:szCs w:val="24"/>
              </w:rPr>
              <w:t>（</w:t>
            </w:r>
            <w:r>
              <w:rPr>
                <w:rStyle w:val="16"/>
                <w:rFonts w:hint="eastAsia" w:ascii="黑体" w:hAnsi="黑体" w:eastAsia="黑体" w:cs="黑体"/>
                <w:b w:val="0"/>
                <w:bCs w:val="0"/>
                <w:sz w:val="22"/>
                <w:szCs w:val="22"/>
                <w:lang w:eastAsia="zh-CN"/>
              </w:rPr>
              <w:t>做法、特色、</w:t>
            </w:r>
            <w:r>
              <w:rPr>
                <w:rStyle w:val="16"/>
                <w:rFonts w:hint="eastAsia" w:ascii="黑体" w:hAnsi="黑体" w:eastAsia="黑体" w:cs="黑体"/>
                <w:b w:val="0"/>
                <w:bCs w:val="0"/>
                <w:sz w:val="22"/>
                <w:szCs w:val="22"/>
              </w:rPr>
              <w:t>成效</w:t>
            </w:r>
            <w:r>
              <w:rPr>
                <w:rStyle w:val="16"/>
                <w:rFonts w:hint="eastAsia" w:ascii="黑体" w:hAnsi="黑体" w:eastAsia="黑体" w:cs="黑体"/>
                <w:b w:val="0"/>
                <w:bCs w:val="0"/>
                <w:sz w:val="22"/>
                <w:szCs w:val="22"/>
                <w:lang w:eastAsia="zh-CN"/>
              </w:rPr>
              <w:t>，</w:t>
            </w:r>
            <w:r>
              <w:rPr>
                <w:rStyle w:val="16"/>
                <w:rFonts w:hint="eastAsia" w:ascii="黑体" w:hAnsi="黑体" w:eastAsia="黑体" w:cs="黑体"/>
                <w:b w:val="0"/>
                <w:bCs w:val="0"/>
                <w:sz w:val="22"/>
                <w:szCs w:val="22"/>
              </w:rPr>
              <w:t>100字以内</w:t>
            </w:r>
            <w:r>
              <w:rPr>
                <w:rStyle w:val="16"/>
                <w:rFonts w:hint="eastAsia" w:ascii="黑体" w:hAnsi="黑体" w:eastAsia="黑体" w:cs="黑体"/>
                <w:b w:val="0"/>
                <w:bCs w:val="0"/>
                <w:sz w:val="22"/>
                <w:szCs w:val="22"/>
                <w:lang w:val="en-US" w:eastAsia="en-US"/>
              </w:rPr>
              <w:t>）</w:t>
            </w:r>
          </w:p>
        </w:tc>
      </w:tr>
      <w:tr>
        <w:tblPrEx>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642" w:hRule="exact"/>
          <w:jc w:val="center"/>
        </w:trPr>
        <w:tc>
          <w:tcPr>
            <w:tcW w:w="716"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val="en-US" w:eastAsia="zh-CN"/>
              </w:rPr>
            </w:pPr>
            <w:r>
              <w:rPr>
                <w:rStyle w:val="16"/>
                <w:rFonts w:hint="eastAsia" w:ascii="仿宋" w:hAnsi="仿宋" w:eastAsia="仿宋" w:cs="仿宋"/>
                <w:sz w:val="21"/>
                <w:szCs w:val="21"/>
                <w:lang w:val="en-US" w:eastAsia="zh-CN"/>
              </w:rPr>
              <w:t>1</w:t>
            </w:r>
          </w:p>
        </w:tc>
        <w:tc>
          <w:tcPr>
            <w:tcW w:w="799"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eastAsia="zh-CN"/>
              </w:rPr>
            </w:pPr>
          </w:p>
        </w:tc>
        <w:tc>
          <w:tcPr>
            <w:tcW w:w="746"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eastAsia="zh-CN"/>
              </w:rPr>
            </w:pPr>
          </w:p>
        </w:tc>
        <w:tc>
          <w:tcPr>
            <w:tcW w:w="933"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eastAsia="zh-CN"/>
              </w:rPr>
            </w:pPr>
          </w:p>
        </w:tc>
        <w:tc>
          <w:tcPr>
            <w:tcW w:w="703" w:type="dxa"/>
            <w:tcBorders>
              <w:top w:val="single" w:color="auto" w:sz="4" w:space="0"/>
              <w:left w:val="single" w:color="auto" w:sz="4" w:space="0"/>
              <w:righ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rPr>
            </w:pPr>
          </w:p>
        </w:tc>
        <w:tc>
          <w:tcPr>
            <w:tcW w:w="1126"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rPr>
            </w:pPr>
          </w:p>
        </w:tc>
        <w:tc>
          <w:tcPr>
            <w:tcW w:w="4038" w:type="dxa"/>
            <w:tcBorders>
              <w:top w:val="single" w:color="auto" w:sz="4" w:space="0"/>
              <w:left w:val="single" w:color="auto" w:sz="4" w:space="0"/>
              <w:righ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val="en-US" w:eastAsia="zh-CN"/>
              </w:rPr>
            </w:pPr>
          </w:p>
        </w:tc>
      </w:tr>
      <w:tr>
        <w:tblPrEx>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642" w:hRule="exact"/>
          <w:jc w:val="center"/>
        </w:trPr>
        <w:tc>
          <w:tcPr>
            <w:tcW w:w="716"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val="en-US" w:eastAsia="zh-CN"/>
              </w:rPr>
            </w:pPr>
            <w:r>
              <w:rPr>
                <w:rStyle w:val="16"/>
                <w:rFonts w:hint="eastAsia" w:ascii="仿宋" w:hAnsi="仿宋" w:eastAsia="仿宋" w:cs="仿宋"/>
                <w:sz w:val="21"/>
                <w:szCs w:val="21"/>
                <w:lang w:val="en-US" w:eastAsia="zh-CN"/>
              </w:rPr>
              <w:t>2</w:t>
            </w:r>
          </w:p>
        </w:tc>
        <w:tc>
          <w:tcPr>
            <w:tcW w:w="799"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eastAsia="zh-CN"/>
              </w:rPr>
            </w:pPr>
          </w:p>
        </w:tc>
        <w:tc>
          <w:tcPr>
            <w:tcW w:w="746"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eastAsia="zh-CN"/>
              </w:rPr>
            </w:pPr>
          </w:p>
        </w:tc>
        <w:tc>
          <w:tcPr>
            <w:tcW w:w="933"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eastAsia="zh-CN"/>
              </w:rPr>
            </w:pPr>
          </w:p>
        </w:tc>
        <w:tc>
          <w:tcPr>
            <w:tcW w:w="703" w:type="dxa"/>
            <w:tcBorders>
              <w:top w:val="single" w:color="auto" w:sz="4" w:space="0"/>
              <w:left w:val="single" w:color="auto" w:sz="4" w:space="0"/>
              <w:righ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rPr>
            </w:pPr>
          </w:p>
        </w:tc>
        <w:tc>
          <w:tcPr>
            <w:tcW w:w="1126"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rPr>
            </w:pPr>
          </w:p>
        </w:tc>
        <w:tc>
          <w:tcPr>
            <w:tcW w:w="4038" w:type="dxa"/>
            <w:tcBorders>
              <w:top w:val="single" w:color="auto" w:sz="4" w:space="0"/>
              <w:left w:val="single" w:color="auto" w:sz="4" w:space="0"/>
              <w:righ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val="en-US" w:eastAsia="zh-CN"/>
              </w:rPr>
            </w:pPr>
          </w:p>
        </w:tc>
      </w:tr>
      <w:tr>
        <w:tblPrEx>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642" w:hRule="exact"/>
          <w:jc w:val="center"/>
        </w:trPr>
        <w:tc>
          <w:tcPr>
            <w:tcW w:w="716"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val="en-US" w:eastAsia="zh-CN"/>
              </w:rPr>
            </w:pPr>
            <w:r>
              <w:rPr>
                <w:rStyle w:val="16"/>
                <w:rFonts w:hint="eastAsia" w:ascii="仿宋" w:hAnsi="仿宋" w:eastAsia="仿宋" w:cs="仿宋"/>
                <w:sz w:val="21"/>
                <w:szCs w:val="21"/>
                <w:lang w:val="en-US" w:eastAsia="zh-CN"/>
              </w:rPr>
              <w:t>3</w:t>
            </w:r>
          </w:p>
        </w:tc>
        <w:tc>
          <w:tcPr>
            <w:tcW w:w="799"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eastAsia="zh-CN"/>
              </w:rPr>
            </w:pPr>
          </w:p>
        </w:tc>
        <w:tc>
          <w:tcPr>
            <w:tcW w:w="746"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eastAsia="zh-CN"/>
              </w:rPr>
            </w:pPr>
          </w:p>
        </w:tc>
        <w:tc>
          <w:tcPr>
            <w:tcW w:w="933"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eastAsia="zh-CN"/>
              </w:rPr>
            </w:pPr>
          </w:p>
        </w:tc>
        <w:tc>
          <w:tcPr>
            <w:tcW w:w="703" w:type="dxa"/>
            <w:tcBorders>
              <w:top w:val="single" w:color="auto" w:sz="4" w:space="0"/>
              <w:left w:val="single" w:color="auto" w:sz="4" w:space="0"/>
              <w:righ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rPr>
            </w:pPr>
          </w:p>
        </w:tc>
        <w:tc>
          <w:tcPr>
            <w:tcW w:w="1126"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rPr>
            </w:pPr>
          </w:p>
        </w:tc>
        <w:tc>
          <w:tcPr>
            <w:tcW w:w="4038" w:type="dxa"/>
            <w:tcBorders>
              <w:top w:val="single" w:color="auto" w:sz="4" w:space="0"/>
              <w:left w:val="single" w:color="auto" w:sz="4" w:space="0"/>
              <w:righ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val="en-US" w:eastAsia="zh-CN"/>
              </w:rPr>
            </w:pPr>
          </w:p>
        </w:tc>
      </w:tr>
      <w:tr>
        <w:tblPrEx>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26" w:hRule="exact"/>
          <w:jc w:val="center"/>
        </w:trPr>
        <w:tc>
          <w:tcPr>
            <w:tcW w:w="716"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val="en-US" w:eastAsia="zh-CN"/>
              </w:rPr>
            </w:pPr>
            <w:r>
              <w:rPr>
                <w:rStyle w:val="16"/>
                <w:rFonts w:hint="eastAsia" w:ascii="仿宋" w:hAnsi="仿宋" w:eastAsia="仿宋" w:cs="仿宋"/>
                <w:sz w:val="21"/>
                <w:szCs w:val="21"/>
                <w:lang w:val="en-US" w:eastAsia="zh-CN"/>
              </w:rPr>
              <w:t>4</w:t>
            </w:r>
          </w:p>
        </w:tc>
        <w:tc>
          <w:tcPr>
            <w:tcW w:w="799"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 w:hAnsi="仿宋" w:eastAsia="仿宋" w:cs="仿宋"/>
                <w:sz w:val="21"/>
                <w:szCs w:val="21"/>
              </w:rPr>
            </w:pPr>
          </w:p>
        </w:tc>
        <w:tc>
          <w:tcPr>
            <w:tcW w:w="746"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 w:hAnsi="仿宋" w:eastAsia="仿宋" w:cs="仿宋"/>
                <w:sz w:val="21"/>
                <w:szCs w:val="21"/>
              </w:rPr>
            </w:pPr>
          </w:p>
        </w:tc>
        <w:tc>
          <w:tcPr>
            <w:tcW w:w="933"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 w:hAnsi="仿宋" w:eastAsia="仿宋" w:cs="仿宋"/>
                <w:sz w:val="21"/>
                <w:szCs w:val="21"/>
              </w:rPr>
            </w:pPr>
          </w:p>
        </w:tc>
        <w:tc>
          <w:tcPr>
            <w:tcW w:w="703" w:type="dxa"/>
            <w:tcBorders>
              <w:top w:val="single" w:color="auto" w:sz="4" w:space="0"/>
              <w:left w:val="single" w:color="auto" w:sz="4" w:space="0"/>
              <w:righ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 w:hAnsi="仿宋" w:eastAsia="仿宋" w:cs="仿宋"/>
                <w:sz w:val="21"/>
                <w:szCs w:val="21"/>
              </w:rPr>
            </w:pPr>
          </w:p>
        </w:tc>
        <w:tc>
          <w:tcPr>
            <w:tcW w:w="1126"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 w:hAnsi="仿宋" w:eastAsia="仿宋" w:cs="仿宋"/>
                <w:sz w:val="21"/>
                <w:szCs w:val="21"/>
              </w:rPr>
            </w:pPr>
          </w:p>
        </w:tc>
        <w:tc>
          <w:tcPr>
            <w:tcW w:w="4038" w:type="dxa"/>
            <w:tcBorders>
              <w:top w:val="single" w:color="auto" w:sz="4" w:space="0"/>
              <w:left w:val="single" w:color="auto" w:sz="4" w:space="0"/>
              <w:righ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left"/>
              <w:textAlignment w:val="auto"/>
              <w:outlineLvl w:val="9"/>
              <w:rPr>
                <w:rStyle w:val="16"/>
                <w:rFonts w:hint="eastAsia" w:ascii="仿宋" w:hAnsi="仿宋" w:eastAsia="仿宋" w:cs="仿宋"/>
                <w:sz w:val="21"/>
                <w:szCs w:val="21"/>
                <w:lang w:val="en-US" w:eastAsia="zh-CN"/>
              </w:rPr>
            </w:pPr>
          </w:p>
        </w:tc>
      </w:tr>
      <w:tr>
        <w:tblPrEx>
          <w:tblBorders>
            <w:top w:val="none" w:color="auto" w:sz="4" w:space="0"/>
            <w:left w:val="none" w:color="auto" w:sz="4" w:space="0"/>
            <w:bottom w:val="single" w:color="000000"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26" w:hRule="exact"/>
          <w:jc w:val="center"/>
        </w:trPr>
        <w:tc>
          <w:tcPr>
            <w:tcW w:w="716" w:type="dxa"/>
            <w:tcBorders>
              <w:top w:val="single" w:color="auto" w:sz="4" w:space="0"/>
              <w:left w:val="single" w:color="auto" w:sz="4" w:space="0"/>
            </w:tcBorders>
            <w:shd w:val="clear" w:color="auto" w:fill="FFFFFF"/>
            <w:noWrap w:val="0"/>
            <w:vAlign w:val="center"/>
          </w:tcPr>
          <w:p>
            <w:pPr>
              <w:pStyle w:val="13"/>
              <w:shd w:val="clear" w:color="auto" w:fill="auto"/>
              <w:spacing w:before="0" w:after="0" w:line="320" w:lineRule="exact"/>
              <w:jc w:val="center"/>
              <w:rPr>
                <w:rStyle w:val="16"/>
                <w:rFonts w:hint="eastAsia" w:ascii="仿宋" w:hAnsi="仿宋" w:eastAsia="仿宋" w:cs="仿宋"/>
                <w:sz w:val="21"/>
                <w:szCs w:val="21"/>
                <w:lang w:val="en-US" w:eastAsia="zh-CN"/>
              </w:rPr>
            </w:pPr>
            <w:r>
              <w:rPr>
                <w:rStyle w:val="16"/>
                <w:rFonts w:hint="eastAsia" w:ascii="仿宋" w:hAnsi="仿宋" w:eastAsia="仿宋" w:cs="仿宋"/>
                <w:sz w:val="21"/>
                <w:szCs w:val="21"/>
                <w:lang w:val="en-US" w:eastAsia="zh-CN"/>
              </w:rPr>
              <w:t>5</w:t>
            </w:r>
          </w:p>
        </w:tc>
        <w:tc>
          <w:tcPr>
            <w:tcW w:w="799"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 w:hAnsi="仿宋" w:eastAsia="仿宋" w:cs="仿宋"/>
                <w:sz w:val="21"/>
                <w:szCs w:val="21"/>
              </w:rPr>
            </w:pPr>
          </w:p>
        </w:tc>
        <w:tc>
          <w:tcPr>
            <w:tcW w:w="746"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 w:hAnsi="仿宋" w:eastAsia="仿宋" w:cs="仿宋"/>
                <w:sz w:val="21"/>
                <w:szCs w:val="21"/>
              </w:rPr>
            </w:pPr>
          </w:p>
        </w:tc>
        <w:tc>
          <w:tcPr>
            <w:tcW w:w="933"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 w:hAnsi="仿宋" w:eastAsia="仿宋" w:cs="仿宋"/>
                <w:sz w:val="21"/>
                <w:szCs w:val="21"/>
              </w:rPr>
            </w:pPr>
          </w:p>
        </w:tc>
        <w:tc>
          <w:tcPr>
            <w:tcW w:w="703" w:type="dxa"/>
            <w:tcBorders>
              <w:top w:val="single" w:color="auto" w:sz="4" w:space="0"/>
              <w:left w:val="single" w:color="auto" w:sz="4" w:space="0"/>
              <w:righ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 w:hAnsi="仿宋" w:eastAsia="仿宋" w:cs="仿宋"/>
                <w:sz w:val="21"/>
                <w:szCs w:val="21"/>
              </w:rPr>
            </w:pPr>
          </w:p>
        </w:tc>
        <w:tc>
          <w:tcPr>
            <w:tcW w:w="1126" w:type="dxa"/>
            <w:tcBorders>
              <w:top w:val="single" w:color="auto" w:sz="4" w:space="0"/>
              <w:lef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center"/>
              <w:textAlignment w:val="auto"/>
              <w:outlineLvl w:val="9"/>
              <w:rPr>
                <w:rStyle w:val="16"/>
                <w:rFonts w:hint="eastAsia" w:ascii="仿宋" w:hAnsi="仿宋" w:eastAsia="仿宋" w:cs="仿宋"/>
                <w:sz w:val="21"/>
                <w:szCs w:val="21"/>
              </w:rPr>
            </w:pPr>
          </w:p>
        </w:tc>
        <w:tc>
          <w:tcPr>
            <w:tcW w:w="4038" w:type="dxa"/>
            <w:tcBorders>
              <w:top w:val="single" w:color="auto" w:sz="4" w:space="0"/>
              <w:left w:val="single" w:color="auto" w:sz="4" w:space="0"/>
              <w:right w:val="single" w:color="auto" w:sz="4" w:space="0"/>
            </w:tcBorders>
            <w:shd w:val="clear" w:color="auto" w:fill="FFFFFF"/>
            <w:noWrap w:val="0"/>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leftChars="0" w:right="0" w:rightChars="0" w:firstLine="0" w:firstLineChars="0"/>
              <w:jc w:val="left"/>
              <w:textAlignment w:val="auto"/>
              <w:outlineLvl w:val="9"/>
              <w:rPr>
                <w:rStyle w:val="16"/>
                <w:rFonts w:hint="eastAsia" w:ascii="仿宋" w:hAnsi="仿宋" w:eastAsia="仿宋" w:cs="仿宋"/>
                <w:sz w:val="21"/>
                <w:szCs w:val="21"/>
                <w:lang w:val="en-US" w:eastAsia="zh-CN"/>
              </w:rPr>
            </w:pPr>
          </w:p>
        </w:tc>
      </w:tr>
    </w:tbl>
    <w:p>
      <w:pPr>
        <w:pStyle w:val="2"/>
        <w:jc w:val="both"/>
        <w:rPr>
          <w:rFonts w:hint="eastAsia"/>
        </w:rPr>
      </w:pPr>
      <w:r>
        <w:rPr>
          <w:rFonts w:hint="eastAsia" w:ascii="仿宋_GB2312" w:hAnsi="Verdana" w:eastAsia="仿宋_GB2312" w:cs="宋体"/>
          <w:kern w:val="0"/>
          <w:sz w:val="24"/>
          <w:szCs w:val="24"/>
          <w:lang w:val="en-US" w:eastAsia="zh-CN"/>
        </w:rPr>
        <w:t>备注：此表由设区市、平潭综合实验区教育局和省属中小学填报，汇总表和申报表电子文档统一发至省教育厅思政处邮箱。</w:t>
      </w:r>
    </w:p>
    <w:p>
      <w:pPr>
        <w:pStyle w:val="2"/>
      </w:pPr>
    </w:p>
    <w:p>
      <w:pPr>
        <w:pStyle w:val="3"/>
        <w:keepNext w:val="0"/>
        <w:keepLines w:val="0"/>
        <w:pageBreakBefore w:val="0"/>
        <w:widowControl w:val="0"/>
        <w:kinsoku/>
        <w:wordWrap/>
        <w:overflowPunct/>
        <w:topLinePunct w:val="0"/>
        <w:autoSpaceDE/>
        <w:autoSpaceDN/>
        <w:bidi w:val="0"/>
        <w:adjustRightInd/>
        <w:snapToGrid/>
        <w:spacing w:after="0" w:line="600" w:lineRule="exact"/>
        <w:ind w:left="0" w:leftChars="0" w:right="0" w:rightChars="0" w:firstLine="640" w:firstLineChars="200"/>
        <w:jc w:val="both"/>
        <w:textAlignment w:val="auto"/>
        <w:outlineLvl w:val="9"/>
        <w:rPr>
          <w:rFonts w:hint="eastAsia" w:ascii="仿宋_GB2312" w:hAnsi="仿宋_GB2312" w:eastAsia="仿宋_GB2312" w:cs="仿宋_GB2312"/>
          <w:b w:val="0"/>
          <w:kern w:val="2"/>
          <w:sz w:val="32"/>
          <w:szCs w:val="32"/>
          <w:lang w:val="en-US" w:eastAsia="zh-CN" w:bidi="ar-SA"/>
        </w:rPr>
      </w:pPr>
    </w:p>
    <w:p>
      <w:pPr>
        <w:pStyle w:val="3"/>
        <w:keepNext w:val="0"/>
        <w:keepLines w:val="0"/>
        <w:pageBreakBefore w:val="0"/>
        <w:widowControl w:val="0"/>
        <w:kinsoku/>
        <w:wordWrap/>
        <w:overflowPunct/>
        <w:topLinePunct w:val="0"/>
        <w:autoSpaceDE/>
        <w:autoSpaceDN/>
        <w:bidi w:val="0"/>
        <w:adjustRightInd/>
        <w:snapToGrid/>
        <w:spacing w:after="0" w:line="600" w:lineRule="exact"/>
        <w:ind w:left="0" w:leftChars="0" w:right="0" w:rightChars="0" w:firstLine="640" w:firstLineChars="200"/>
        <w:jc w:val="both"/>
        <w:textAlignment w:val="auto"/>
        <w:outlineLvl w:val="9"/>
        <w:rPr>
          <w:rFonts w:hint="eastAsia" w:ascii="仿宋_GB2312" w:hAnsi="仿宋_GB2312" w:eastAsia="仿宋_GB2312" w:cs="仿宋_GB2312"/>
          <w:b w:val="0"/>
          <w:kern w:val="2"/>
          <w:sz w:val="32"/>
          <w:szCs w:val="32"/>
          <w:lang w:val="en-US" w:eastAsia="zh-CN" w:bidi="ar-SA"/>
        </w:rPr>
      </w:pPr>
    </w:p>
    <w:p>
      <w:pPr>
        <w:rPr>
          <w:rFonts w:hint="eastAsia" w:ascii="仿宋_GB2312" w:hAnsi="仿宋_GB2312" w:eastAsia="仿宋_GB2312" w:cs="仿宋_GB2312"/>
          <w:b w:val="0"/>
          <w:kern w:val="2"/>
          <w:sz w:val="32"/>
          <w:szCs w:val="32"/>
          <w:lang w:val="en-US" w:eastAsia="zh-CN" w:bidi="ar-SA"/>
        </w:rPr>
      </w:pPr>
    </w:p>
    <w:p>
      <w:pPr>
        <w:pStyle w:val="2"/>
        <w:ind w:left="0" w:leftChars="0" w:firstLine="0" w:firstLineChars="0"/>
        <w:rPr>
          <w:rFonts w:hint="eastAsia" w:ascii="黑体" w:hAnsi="黑体" w:eastAsia="黑体" w:cs="黑体"/>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afterAutospacing="0" w:line="400" w:lineRule="exact"/>
        <w:ind w:right="0" w:rightChars="0"/>
        <w:jc w:val="both"/>
        <w:textAlignment w:val="auto"/>
        <w:outlineLvl w:val="9"/>
        <w:rPr>
          <w:rFonts w:hint="eastAsia" w:ascii="黑体" w:hAnsi="黑体" w:eastAsia="黑体" w:cs="黑体"/>
          <w:kern w:val="0"/>
          <w:sz w:val="32"/>
          <w:szCs w:val="32"/>
        </w:rPr>
      </w:pPr>
      <w:r>
        <w:rPr>
          <w:rFonts w:hint="eastAsia" w:ascii="仿宋_GB2312" w:hAnsi="仿宋_GB2312" w:eastAsia="仿宋_GB2312" w:cs="仿宋_GB2312"/>
          <w:b/>
          <w:bCs/>
          <w:kern w:val="0"/>
          <w:sz w:val="32"/>
          <w:szCs w:val="32"/>
        </w:rPr>
        <w:t xml:space="preserve"> </w:t>
      </w:r>
    </w:p>
    <w:p>
      <w:pPr>
        <w:widowControl/>
        <w:spacing w:line="600" w:lineRule="exact"/>
        <w:jc w:val="left"/>
        <w:rPr>
          <w:rFonts w:hint="eastAsia" w:ascii="黑体" w:hAnsi="黑体" w:eastAsia="黑体" w:cs="黑体"/>
          <w:kern w:val="0"/>
          <w:sz w:val="32"/>
          <w:szCs w:val="32"/>
        </w:rPr>
      </w:pPr>
    </w:p>
    <w:p>
      <w:pPr>
        <w:pStyle w:val="2"/>
        <w:rPr>
          <w:rFonts w:hint="eastAsia" w:ascii="黑体" w:hAnsi="黑体" w:eastAsia="黑体" w:cs="黑体"/>
          <w:kern w:val="0"/>
          <w:sz w:val="32"/>
          <w:szCs w:val="32"/>
        </w:rPr>
      </w:pPr>
    </w:p>
    <w:p>
      <w:pPr>
        <w:keepNext w:val="0"/>
        <w:keepLines w:val="0"/>
        <w:pageBreakBefore w:val="0"/>
        <w:widowControl w:val="0"/>
        <w:kinsoku/>
        <w:wordWrap/>
        <w:overflowPunct/>
        <w:topLinePunct w:val="0"/>
        <w:autoSpaceDE/>
        <w:autoSpaceDN/>
        <w:bidi w:val="0"/>
        <w:adjustRightInd/>
        <w:snapToGrid/>
        <w:spacing w:afterAutospacing="0" w:line="600" w:lineRule="exact"/>
        <w:ind w:left="0" w:leftChars="0" w:right="0" w:rightChars="0" w:firstLine="0" w:firstLineChars="0"/>
        <w:textAlignment w:val="auto"/>
        <w:outlineLvl w:val="9"/>
        <w:rPr>
          <w:rFonts w:hint="eastAsia" w:ascii="黑体" w:hAnsi="黑体" w:eastAsia="黑体" w:cs="黑体"/>
          <w:b w:val="0"/>
          <w:bCs/>
          <w:sz w:val="32"/>
          <w:szCs w:val="32"/>
          <w:lang w:eastAsia="zh-CN"/>
        </w:rPr>
      </w:pPr>
    </w:p>
    <w:p>
      <w:pPr>
        <w:keepNext w:val="0"/>
        <w:keepLines w:val="0"/>
        <w:pageBreakBefore w:val="0"/>
        <w:widowControl w:val="0"/>
        <w:kinsoku/>
        <w:wordWrap/>
        <w:overflowPunct/>
        <w:topLinePunct w:val="0"/>
        <w:autoSpaceDE/>
        <w:autoSpaceDN/>
        <w:bidi w:val="0"/>
        <w:adjustRightInd/>
        <w:snapToGrid/>
        <w:spacing w:afterAutospacing="0" w:line="600" w:lineRule="exact"/>
        <w:ind w:left="0" w:leftChars="0" w:right="0" w:rightChars="0" w:firstLine="0" w:firstLineChars="0"/>
        <w:textAlignment w:val="auto"/>
        <w:outlineLvl w:val="9"/>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5</w:t>
      </w:r>
    </w:p>
    <w:p>
      <w:pPr>
        <w:keepNext w:val="0"/>
        <w:keepLines w:val="0"/>
        <w:pageBreakBefore w:val="0"/>
        <w:widowControl w:val="0"/>
        <w:kinsoku/>
        <w:wordWrap/>
        <w:overflowPunct/>
        <w:topLinePunct w:val="0"/>
        <w:autoSpaceDE/>
        <w:autoSpaceDN/>
        <w:bidi w:val="0"/>
        <w:adjustRightInd/>
        <w:snapToGrid/>
        <w:spacing w:afterAutospacing="0" w:line="600" w:lineRule="exact"/>
        <w:ind w:left="0" w:leftChars="0" w:right="0" w:rightChars="0" w:firstLine="0" w:firstLineChars="0"/>
        <w:textAlignment w:val="auto"/>
        <w:outlineLvl w:val="9"/>
        <w:rPr>
          <w:rFonts w:hint="eastAsia" w:ascii="黑体" w:hAnsi="黑体" w:eastAsia="黑体" w:cs="黑体"/>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Autospacing="0"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福建省第五批中小学生研学实践教育</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基地营地申报工作方案</w:t>
      </w:r>
    </w:p>
    <w:p>
      <w:pPr>
        <w:pStyle w:val="2"/>
        <w:rPr>
          <w:rFonts w:hint="eastAsia"/>
          <w:lang w:eastAsia="zh-CN"/>
        </w:rPr>
      </w:pPr>
    </w:p>
    <w:p>
      <w:pPr>
        <w:pStyle w:val="3"/>
        <w:keepNext w:val="0"/>
        <w:keepLines w:val="0"/>
        <w:pageBreakBefore w:val="0"/>
        <w:widowControl w:val="0"/>
        <w:kinsoku/>
        <w:wordWrap/>
        <w:overflowPunct/>
        <w:topLinePunct w:val="0"/>
        <w:autoSpaceDE/>
        <w:autoSpaceDN/>
        <w:bidi w:val="0"/>
        <w:adjustRightInd/>
        <w:snapToGrid/>
        <w:spacing w:after="0" w:line="580" w:lineRule="exact"/>
        <w:ind w:left="0" w:leftChars="0" w:right="0" w:rightChars="0" w:firstLine="640" w:firstLineChars="200"/>
        <w:jc w:val="both"/>
        <w:textAlignment w:val="auto"/>
        <w:outlineLvl w:val="9"/>
        <w:rPr>
          <w:rFonts w:hint="eastAsia" w:ascii="仿宋_GB2312" w:hAnsi="宋体" w:eastAsia="仿宋_GB2312" w:cs="宋体"/>
          <w:b w:val="0"/>
          <w:color w:val="000000"/>
          <w:kern w:val="0"/>
          <w:sz w:val="32"/>
          <w:szCs w:val="32"/>
          <w:lang w:val="en-US" w:eastAsia="zh-CN" w:bidi="ar-SA"/>
        </w:rPr>
      </w:pPr>
      <w:r>
        <w:rPr>
          <w:rFonts w:hint="eastAsia" w:ascii="仿宋_GB2312" w:hAnsi="宋体" w:eastAsia="仿宋_GB2312" w:cs="宋体"/>
          <w:b w:val="0"/>
          <w:color w:val="000000"/>
          <w:kern w:val="0"/>
          <w:sz w:val="32"/>
          <w:szCs w:val="32"/>
          <w:lang w:val="en-US" w:eastAsia="zh-CN" w:bidi="ar-SA"/>
        </w:rPr>
        <w:t>为</w:t>
      </w:r>
      <w:r>
        <w:rPr>
          <w:rFonts w:hint="eastAsia" w:ascii="仿宋_GB2312" w:hAnsi="仿宋_GB2312" w:eastAsia="仿宋_GB2312" w:cs="仿宋_GB2312"/>
          <w:b w:val="0"/>
          <w:kern w:val="2"/>
          <w:sz w:val="32"/>
          <w:szCs w:val="32"/>
          <w:lang w:val="en-US" w:eastAsia="zh-CN" w:bidi="ar-SA"/>
        </w:rPr>
        <w:t>深入学习贯彻习近平总书记来闽考察重要讲话精神，</w:t>
      </w:r>
      <w:r>
        <w:rPr>
          <w:rFonts w:hint="eastAsia" w:ascii="仿宋_GB2312" w:hAnsi="宋体" w:eastAsia="仿宋_GB2312" w:cs="宋体"/>
          <w:b w:val="0"/>
          <w:color w:val="000000"/>
          <w:kern w:val="0"/>
          <w:sz w:val="32"/>
          <w:szCs w:val="32"/>
          <w:lang w:val="en-US" w:eastAsia="zh-CN" w:bidi="ar-SA"/>
        </w:rPr>
        <w:t>全面贯彻党的教育方针，落实立德树人根本任务，根据年度工作安排，经研究，决定组织开展福建省第五批中小学生研学实践教育基地营地申报评选工作。有关方案如下：</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ascii="黑体" w:hAnsi="宋体" w:eastAsia="黑体" w:cs="仿宋_GB2312"/>
          <w:sz w:val="32"/>
          <w:szCs w:val="32"/>
        </w:rPr>
      </w:pPr>
      <w:r>
        <w:rPr>
          <w:rFonts w:hint="eastAsia" w:ascii="黑体" w:hAnsi="宋体" w:eastAsia="黑体" w:cs="仿宋_GB2312"/>
          <w:sz w:val="32"/>
          <w:szCs w:val="32"/>
        </w:rPr>
        <w:t>一、申报对象条件</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按照《福建省中小学生研学实践教育基地、营地建设与服务标准（试行）》</w:t>
      </w:r>
      <w:r>
        <w:rPr>
          <w:rFonts w:hint="eastAsia" w:ascii="仿宋_GB2312" w:hAnsi="宋体" w:eastAsia="仿宋_GB2312" w:cs="宋体"/>
          <w:color w:val="000000"/>
          <w:kern w:val="0"/>
          <w:sz w:val="32"/>
          <w:szCs w:val="32"/>
          <w:lang w:eastAsia="zh-CN"/>
        </w:rPr>
        <w:t>（</w:t>
      </w:r>
      <w:r>
        <w:rPr>
          <w:rFonts w:hint="eastAsia" w:ascii="仿宋_GB2312" w:eastAsia="仿宋_GB2312"/>
          <w:sz w:val="32"/>
          <w:szCs w:val="32"/>
        </w:rPr>
        <w:t>闽教思〔2018〕9号</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，以设区市（平潭综合实验区）为单位，择优推荐</w:t>
      </w:r>
      <w:r>
        <w:rPr>
          <w:rFonts w:hint="eastAsia" w:ascii="仿宋_GB2312" w:hAnsi="宋体" w:eastAsia="仿宋_GB2312" w:cs="宋体"/>
          <w:b w:val="0"/>
          <w:color w:val="000000"/>
          <w:kern w:val="0"/>
          <w:sz w:val="32"/>
          <w:szCs w:val="32"/>
          <w:lang w:val="en-US" w:eastAsia="zh-CN" w:bidi="ar-SA"/>
        </w:rPr>
        <w:t>福建省</w:t>
      </w:r>
      <w:r>
        <w:rPr>
          <w:rFonts w:hint="eastAsia" w:ascii="仿宋_GB2312" w:hAnsi="宋体" w:eastAsia="仿宋_GB2312" w:cs="宋体"/>
          <w:color w:val="000000"/>
          <w:kern w:val="0"/>
          <w:sz w:val="32"/>
          <w:szCs w:val="32"/>
        </w:rPr>
        <w:t>第</w:t>
      </w:r>
      <w:r>
        <w:rPr>
          <w:rFonts w:hint="eastAsia" w:ascii="仿宋_GB2312" w:hAnsi="宋体" w:eastAsia="仿宋_GB2312" w:cs="宋体"/>
          <w:color w:val="000000"/>
          <w:kern w:val="0"/>
          <w:sz w:val="32"/>
          <w:szCs w:val="32"/>
          <w:lang w:eastAsia="zh-CN"/>
        </w:rPr>
        <w:t>五</w:t>
      </w:r>
      <w:r>
        <w:rPr>
          <w:rFonts w:hint="eastAsia" w:ascii="仿宋_GB2312" w:hAnsi="宋体" w:eastAsia="仿宋_GB2312" w:cs="宋体"/>
          <w:color w:val="000000"/>
          <w:kern w:val="0"/>
          <w:sz w:val="32"/>
          <w:szCs w:val="32"/>
        </w:rPr>
        <w:t>批中小学生研学实践教育基地营地。</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rPr>
          <w:rFonts w:hint="eastAsia" w:ascii="仿宋_GB2312" w:hAnsi="宋体" w:eastAsia="仿宋_GB2312" w:cs="宋体"/>
          <w:color w:val="000000"/>
          <w:kern w:val="0"/>
          <w:sz w:val="32"/>
          <w:szCs w:val="32"/>
        </w:rPr>
      </w:pPr>
      <w:r>
        <w:rPr>
          <w:rFonts w:hint="eastAsia" w:ascii="楷体" w:hAnsi="楷体" w:eastAsia="楷体" w:cs="楷体"/>
          <w:b/>
          <w:bCs/>
          <w:color w:val="000000"/>
          <w:kern w:val="0"/>
          <w:sz w:val="32"/>
          <w:szCs w:val="32"/>
        </w:rPr>
        <w:t>中小学生研学实践教育基地申报范围及条件：</w:t>
      </w:r>
      <w:r>
        <w:rPr>
          <w:rFonts w:hint="eastAsia" w:ascii="仿宋_GB2312" w:hAnsi="宋体" w:eastAsia="仿宋_GB2312" w:cs="宋体"/>
          <w:color w:val="000000"/>
          <w:kern w:val="0"/>
          <w:sz w:val="32"/>
          <w:szCs w:val="32"/>
        </w:rPr>
        <w:t>由政府或社会力量创办的，具备承接中小学生研学旅行实践教育活动，运营良好的各类青少年校外活动场所、现有的爱国主义教育基地、国防教育基地、革命历史类纪念设施遗址、优秀传统文化教育基地、文物保护单位、科技馆、博物馆、生态保护区、自然景区、美丽乡村、特色小镇、科普教育基地、科技创新基地、示范性农业基地、高等学校、科研院所、知名企业以及大型公共设施、重大工程基地等优质资源单位且基本满足《福建省中小学生研学实践教育基地建设与服务标准（试行）》</w:t>
      </w:r>
      <w:r>
        <w:rPr>
          <w:rFonts w:hint="eastAsia" w:ascii="仿宋_GB2312" w:hAnsi="宋体" w:eastAsia="仿宋_GB2312" w:cs="宋体"/>
          <w:color w:val="000000"/>
          <w:kern w:val="0"/>
          <w:sz w:val="32"/>
          <w:szCs w:val="32"/>
          <w:lang w:eastAsia="zh-CN"/>
        </w:rPr>
        <w:t>规定</w:t>
      </w:r>
      <w:r>
        <w:rPr>
          <w:rFonts w:hint="eastAsia" w:ascii="仿宋_GB2312" w:hAnsi="宋体" w:eastAsia="仿宋_GB2312" w:cs="宋体"/>
          <w:color w:val="000000"/>
          <w:kern w:val="0"/>
          <w:sz w:val="32"/>
          <w:szCs w:val="32"/>
        </w:rPr>
        <w:t>的均可申报。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jc w:val="both"/>
        <w:textAlignment w:val="auto"/>
        <w:rPr>
          <w:rFonts w:hint="eastAsia" w:ascii="仿宋_GB2312" w:hAnsi="宋体" w:eastAsia="仿宋_GB2312" w:cs="宋体"/>
          <w:color w:val="000000"/>
          <w:kern w:val="0"/>
          <w:sz w:val="32"/>
          <w:szCs w:val="32"/>
        </w:rPr>
      </w:pPr>
      <w:r>
        <w:rPr>
          <w:rFonts w:hint="eastAsia" w:ascii="楷体" w:hAnsi="楷体" w:eastAsia="楷体" w:cs="楷体"/>
          <w:b/>
          <w:bCs/>
          <w:color w:val="000000"/>
          <w:kern w:val="0"/>
          <w:sz w:val="32"/>
          <w:szCs w:val="32"/>
        </w:rPr>
        <w:t>中小学生研学实践教育营地申报范围及条件：</w:t>
      </w:r>
      <w:r>
        <w:rPr>
          <w:rFonts w:hint="eastAsia" w:ascii="仿宋_GB2312" w:hAnsi="宋体" w:eastAsia="仿宋_GB2312" w:cs="宋体"/>
          <w:color w:val="000000"/>
          <w:kern w:val="0"/>
          <w:sz w:val="32"/>
          <w:szCs w:val="32"/>
        </w:rPr>
        <w:t>原则上必须是教育系统所属公办的中小学生社会实践基地</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且基本满足《福建省中小学生研学实践教育营地建设与服务标准（试行）》</w:t>
      </w:r>
      <w:r>
        <w:rPr>
          <w:rFonts w:hint="eastAsia" w:ascii="仿宋_GB2312" w:hAnsi="宋体" w:eastAsia="仿宋_GB2312" w:cs="宋体"/>
          <w:color w:val="000000"/>
          <w:kern w:val="0"/>
          <w:sz w:val="32"/>
          <w:szCs w:val="32"/>
          <w:lang w:eastAsia="zh-CN"/>
        </w:rPr>
        <w:t>规定条件</w:t>
      </w:r>
      <w:r>
        <w:rPr>
          <w:rFonts w:hint="eastAsia" w:ascii="仿宋_GB2312" w:hAnsi="宋体" w:eastAsia="仿宋_GB2312" w:cs="宋体"/>
          <w:color w:val="000000"/>
          <w:kern w:val="0"/>
          <w:sz w:val="32"/>
          <w:szCs w:val="32"/>
        </w:rPr>
        <w:t>。</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黑体" w:hAnsi="宋体" w:eastAsia="黑体" w:cs="仿宋_GB2312"/>
          <w:sz w:val="32"/>
          <w:szCs w:val="32"/>
        </w:rPr>
      </w:pPr>
      <w:r>
        <w:rPr>
          <w:rFonts w:hint="eastAsia" w:ascii="黑体" w:hAnsi="宋体" w:eastAsia="黑体" w:cs="仿宋_GB2312"/>
          <w:sz w:val="32"/>
          <w:szCs w:val="32"/>
        </w:rPr>
        <w:t>申报数量安排</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省级</w:t>
      </w:r>
      <w:r>
        <w:rPr>
          <w:rFonts w:hint="eastAsia" w:ascii="仿宋_GB2312" w:hAnsi="仿宋_GB2312" w:eastAsia="仿宋_GB2312" w:cs="仿宋_GB2312"/>
          <w:sz w:val="32"/>
          <w:szCs w:val="32"/>
        </w:rPr>
        <w:t>中小学生研学实践教育基地，各</w:t>
      </w:r>
      <w:r>
        <w:rPr>
          <w:rFonts w:hint="eastAsia" w:ascii="仿宋_GB2312" w:hAnsi="宋体" w:eastAsia="仿宋_GB2312" w:cs="宋体"/>
          <w:color w:val="000000"/>
          <w:kern w:val="0"/>
          <w:sz w:val="32"/>
          <w:szCs w:val="32"/>
        </w:rPr>
        <w:t>设区市最多推荐5个，平潭综合实验区择优推荐1个。</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楷体_GB2312" w:hAnsi="宋体" w:eastAsia="楷体_GB2312" w:cs="仿宋_GB2312"/>
          <w:b/>
          <w:bCs/>
          <w:sz w:val="32"/>
          <w:szCs w:val="32"/>
        </w:rPr>
      </w:pPr>
      <w:r>
        <w:rPr>
          <w:rFonts w:hint="eastAsia" w:ascii="仿宋_GB2312" w:hAnsi="宋体" w:eastAsia="仿宋_GB2312" w:cs="宋体"/>
          <w:color w:val="000000"/>
          <w:kern w:val="0"/>
          <w:sz w:val="32"/>
          <w:szCs w:val="32"/>
        </w:rPr>
        <w:t>省级中小学生研学实践教育营地，各设区市最多推荐1个</w:t>
      </w:r>
      <w:r>
        <w:rPr>
          <w:rFonts w:hint="eastAsia" w:ascii="仿宋_GB2312" w:hAnsi="宋体" w:eastAsia="仿宋_GB2312" w:cs="宋体"/>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黑体" w:hAnsi="黑体" w:eastAsia="黑体" w:cs="黑体"/>
          <w:color w:val="000000"/>
          <w:kern w:val="0"/>
          <w:sz w:val="32"/>
          <w:szCs w:val="32"/>
        </w:rPr>
      </w:pPr>
      <w:r>
        <w:rPr>
          <w:rFonts w:hint="eastAsia" w:ascii="黑体" w:hAnsi="黑体" w:eastAsia="黑体" w:cs="黑体"/>
          <w:sz w:val="32"/>
          <w:szCs w:val="32"/>
        </w:rPr>
        <w:t>三、申报程序</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楷体_GB2312" w:hAnsi="仿宋_GB2312" w:eastAsia="楷体_GB2312" w:cs="仿宋_GB2312"/>
          <w:sz w:val="32"/>
          <w:szCs w:val="32"/>
        </w:rPr>
        <w:t>（一）申报场所自评。</w:t>
      </w:r>
      <w:r>
        <w:rPr>
          <w:rFonts w:hint="eastAsia" w:ascii="仿宋_GB2312" w:hAnsi="仿宋_GB2312" w:eastAsia="仿宋_GB2312" w:cs="仿宋_GB2312"/>
          <w:sz w:val="32"/>
          <w:szCs w:val="32"/>
        </w:rPr>
        <w:t>申报单位对照</w:t>
      </w:r>
      <w:r>
        <w:rPr>
          <w:rFonts w:hint="eastAsia" w:ascii="仿宋_GB2312" w:hAnsi="仿宋_GB2312" w:eastAsia="仿宋_GB2312" w:cs="仿宋_GB2312"/>
          <w:color w:val="000000"/>
          <w:spacing w:val="-1"/>
          <w:sz w:val="32"/>
          <w:szCs w:val="32"/>
          <w:shd w:val="clear" w:color="auto" w:fill="FFFFFF"/>
        </w:rPr>
        <w:t>《福建省中小学生研学实践教育基地、营地建设与服务标准（试行）》</w:t>
      </w:r>
      <w:r>
        <w:rPr>
          <w:rFonts w:hint="eastAsia" w:ascii="仿宋_GB2312" w:hAnsi="仿宋_GB2312" w:eastAsia="仿宋_GB2312" w:cs="仿宋_GB2312"/>
          <w:sz w:val="32"/>
          <w:szCs w:val="32"/>
        </w:rPr>
        <w:t>进行自评，拍摄时长10分钟</w:t>
      </w:r>
      <w:r>
        <w:rPr>
          <w:rFonts w:hint="eastAsia" w:ascii="仿宋_GB2312" w:hAnsi="仿宋_GB2312" w:eastAsia="仿宋_GB2312" w:cs="仿宋_GB2312"/>
          <w:sz w:val="32"/>
          <w:szCs w:val="32"/>
          <w:lang w:eastAsia="zh-CN"/>
        </w:rPr>
        <w:t>左右</w:t>
      </w:r>
      <w:r>
        <w:rPr>
          <w:rFonts w:hint="eastAsia" w:ascii="仿宋_GB2312" w:hAnsi="仿宋_GB2312" w:eastAsia="仿宋_GB2312" w:cs="仿宋_GB2312"/>
          <w:sz w:val="32"/>
          <w:szCs w:val="32"/>
        </w:rPr>
        <w:t>，反映申报单位基础条件、资源</w:t>
      </w:r>
      <w:r>
        <w:rPr>
          <w:rFonts w:hint="eastAsia" w:ascii="仿宋_GB2312" w:hAnsi="仿宋_GB2312" w:eastAsia="仿宋_GB2312" w:cs="仿宋_GB2312"/>
          <w:sz w:val="32"/>
          <w:szCs w:val="32"/>
          <w:lang w:eastAsia="zh-CN"/>
        </w:rPr>
        <w:t>课程</w:t>
      </w:r>
      <w:r>
        <w:rPr>
          <w:rFonts w:hint="eastAsia" w:ascii="仿宋_GB2312" w:hAnsi="仿宋_GB2312" w:eastAsia="仿宋_GB2312" w:cs="仿宋_GB2312"/>
          <w:sz w:val="32"/>
          <w:szCs w:val="32"/>
        </w:rPr>
        <w:t>、组织</w:t>
      </w:r>
      <w:r>
        <w:rPr>
          <w:rFonts w:hint="eastAsia" w:ascii="仿宋_GB2312" w:hAnsi="仿宋_GB2312" w:eastAsia="仿宋_GB2312" w:cs="仿宋_GB2312"/>
          <w:sz w:val="32"/>
          <w:szCs w:val="32"/>
          <w:lang w:eastAsia="zh-CN"/>
        </w:rPr>
        <w:t>管理</w:t>
      </w:r>
      <w:r>
        <w:rPr>
          <w:rFonts w:hint="eastAsia" w:ascii="仿宋_GB2312" w:hAnsi="仿宋_GB2312" w:eastAsia="仿宋_GB2312" w:cs="仿宋_GB2312"/>
          <w:sz w:val="32"/>
          <w:szCs w:val="32"/>
        </w:rPr>
        <w:t>和安全保障等方面视频短片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不提交视频材料的不参评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连同</w:t>
      </w:r>
      <w:r>
        <w:rPr>
          <w:rFonts w:hint="eastAsia" w:ascii="仿宋_GB2312" w:hAnsi="仿宋_GB2312" w:eastAsia="仿宋_GB2312" w:cs="仿宋_GB2312"/>
          <w:sz w:val="32"/>
          <w:szCs w:val="32"/>
        </w:rPr>
        <w:t>《自评报告》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字数控制在4000字以内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《福建省</w:t>
      </w:r>
      <w:r>
        <w:rPr>
          <w:rFonts w:hint="eastAsia" w:ascii="仿宋_GB2312" w:hAnsi="仿宋_GB2312" w:eastAsia="仿宋_GB2312" w:cs="仿宋_GB2312"/>
          <w:color w:val="000000"/>
          <w:spacing w:val="-1"/>
          <w:sz w:val="32"/>
          <w:szCs w:val="32"/>
          <w:shd w:val="clear" w:color="auto" w:fill="FFFFFF"/>
        </w:rPr>
        <w:t>中小学生研学实践教育基地/营地</w:t>
      </w:r>
      <w:r>
        <w:rPr>
          <w:rFonts w:hint="eastAsia" w:ascii="仿宋_GB2312" w:hAnsi="仿宋_GB2312" w:eastAsia="仿宋_GB2312" w:cs="仿宋_GB2312"/>
          <w:sz w:val="32"/>
          <w:szCs w:val="32"/>
        </w:rPr>
        <w:t>申报表》以及相关材料报送所在县（市、区）教育局审核。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color w:val="000000"/>
          <w:spacing w:val="-1"/>
          <w:sz w:val="32"/>
          <w:szCs w:val="32"/>
          <w:shd w:val="clear" w:color="auto" w:fill="FFFFFF"/>
        </w:rPr>
      </w:pPr>
      <w:r>
        <w:rPr>
          <w:rFonts w:hint="eastAsia" w:ascii="楷体_GB2312" w:hAnsi="仿宋_GB2312" w:eastAsia="楷体_GB2312" w:cs="仿宋_GB2312"/>
          <w:sz w:val="32"/>
          <w:szCs w:val="32"/>
        </w:rPr>
        <w:t>（二）场所所在地县（市、区）教育局初审。</w:t>
      </w:r>
      <w:r>
        <w:rPr>
          <w:rFonts w:hint="eastAsia" w:ascii="仿宋_GB2312" w:hAnsi="仿宋_GB2312" w:eastAsia="仿宋_GB2312" w:cs="仿宋_GB2312"/>
          <w:color w:val="000000"/>
          <w:spacing w:val="-1"/>
          <w:sz w:val="32"/>
          <w:szCs w:val="32"/>
          <w:shd w:val="clear" w:color="auto" w:fill="FFFFFF"/>
        </w:rPr>
        <w:t>县（市、区）教育局对辖区申报场所材料</w:t>
      </w:r>
      <w:r>
        <w:rPr>
          <w:rFonts w:hint="eastAsia" w:ascii="仿宋_GB2312" w:hAnsi="仿宋_GB2312" w:eastAsia="仿宋_GB2312" w:cs="仿宋_GB2312"/>
          <w:color w:val="000000"/>
          <w:spacing w:val="-1"/>
          <w:sz w:val="32"/>
          <w:szCs w:val="32"/>
          <w:shd w:val="clear" w:color="auto" w:fill="FFFFFF"/>
          <w:lang w:eastAsia="zh-CN"/>
        </w:rPr>
        <w:t>、</w:t>
      </w:r>
      <w:r>
        <w:rPr>
          <w:rFonts w:hint="eastAsia" w:ascii="仿宋_GB2312" w:hAnsi="仿宋_GB2312" w:eastAsia="仿宋_GB2312" w:cs="仿宋_GB2312"/>
          <w:sz w:val="32"/>
          <w:szCs w:val="32"/>
        </w:rPr>
        <w:t>视频短片</w:t>
      </w:r>
      <w:r>
        <w:rPr>
          <w:rFonts w:hint="eastAsia" w:ascii="仿宋_GB2312" w:hAnsi="仿宋_GB2312" w:eastAsia="仿宋_GB2312" w:cs="仿宋_GB2312"/>
          <w:color w:val="000000"/>
          <w:spacing w:val="-1"/>
          <w:sz w:val="32"/>
          <w:szCs w:val="32"/>
          <w:shd w:val="clear" w:color="auto" w:fill="FFFFFF"/>
        </w:rPr>
        <w:t>进行审验，并将初审意见和参评材料报送设区市教育局。</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楷体_GB2312" w:hAnsi="仿宋_GB2312" w:eastAsia="楷体_GB2312" w:cs="仿宋_GB2312"/>
          <w:sz w:val="32"/>
          <w:szCs w:val="32"/>
        </w:rPr>
        <w:t>（三）设区市教育局审核。</w:t>
      </w:r>
      <w:r>
        <w:rPr>
          <w:rFonts w:hint="eastAsia" w:ascii="仿宋_GB2312" w:hAnsi="仿宋_GB2312" w:eastAsia="仿宋_GB2312" w:cs="仿宋_GB2312"/>
          <w:color w:val="000000"/>
          <w:spacing w:val="-1"/>
          <w:sz w:val="32"/>
          <w:szCs w:val="32"/>
          <w:shd w:val="clear" w:color="auto" w:fill="FFFFFF"/>
        </w:rPr>
        <w:t>设区市教育局根据各县（市、区）教育局初审结果和报送材料，组织专家开展</w:t>
      </w:r>
      <w:r>
        <w:rPr>
          <w:rFonts w:hint="eastAsia" w:ascii="仿宋_GB2312" w:hAnsi="仿宋_GB2312" w:eastAsia="仿宋_GB2312" w:cs="仿宋_GB2312"/>
          <w:sz w:val="32"/>
          <w:szCs w:val="32"/>
        </w:rPr>
        <w:t>核验，并将审核意见及参评材料报送我厅思政处。</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ascii="仿宋_GB2312" w:hAnsi="仿宋_GB2312" w:eastAsia="仿宋_GB2312" w:cs="仿宋_GB2312"/>
          <w:sz w:val="32"/>
          <w:szCs w:val="32"/>
        </w:rPr>
      </w:pPr>
      <w:r>
        <w:rPr>
          <w:rFonts w:hint="eastAsia" w:ascii="楷体_GB2312" w:hAnsi="仿宋_GB2312" w:eastAsia="楷体_GB2312" w:cs="仿宋_GB2312"/>
          <w:sz w:val="32"/>
          <w:szCs w:val="32"/>
        </w:rPr>
        <w:t>（四）省教育厅评审。</w:t>
      </w:r>
      <w:r>
        <w:rPr>
          <w:rFonts w:hint="eastAsia" w:ascii="仿宋_GB2312" w:hAnsi="仿宋_GB2312" w:eastAsia="仿宋_GB2312" w:cs="仿宋_GB2312"/>
          <w:sz w:val="32"/>
          <w:szCs w:val="32"/>
        </w:rPr>
        <w:t>我厅组织专家进行评审和实地核验，对达到省级建设与服务标准的申报单位予以认定公布并授牌。</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ascii="宋体" w:hAnsi="宋体" w:cs="仿宋_GB2312"/>
          <w:b/>
          <w:bCs/>
          <w:sz w:val="32"/>
          <w:szCs w:val="32"/>
        </w:rPr>
      </w:pPr>
      <w:r>
        <w:rPr>
          <w:rFonts w:hint="eastAsia" w:ascii="黑体" w:hAnsi="宋体" w:eastAsia="黑体" w:cs="仿宋_GB2312"/>
          <w:sz w:val="32"/>
          <w:szCs w:val="32"/>
        </w:rPr>
        <w:t>四、报送材料</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（一）《自评报告》，字数控制在4000字以内。</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pacing w:val="-20"/>
          <w:sz w:val="32"/>
          <w:szCs w:val="32"/>
        </w:rPr>
        <w:t>《福建省中小学生研学实践教育</w:t>
      </w:r>
      <w:r>
        <w:rPr>
          <w:rFonts w:hint="eastAsia" w:ascii="仿宋_GB2312" w:hAnsi="仿宋_GB2312" w:eastAsia="仿宋_GB2312" w:cs="仿宋_GB2312"/>
          <w:color w:val="000000"/>
          <w:spacing w:val="-1"/>
          <w:sz w:val="32"/>
          <w:szCs w:val="32"/>
          <w:shd w:val="clear" w:color="auto" w:fill="FFFFFF"/>
        </w:rPr>
        <w:t>基地/营地</w:t>
      </w:r>
      <w:r>
        <w:rPr>
          <w:rFonts w:hint="eastAsia" w:ascii="仿宋_GB2312" w:hAnsi="仿宋_GB2312" w:eastAsia="仿宋_GB2312" w:cs="仿宋_GB2312"/>
          <w:spacing w:val="-20"/>
          <w:sz w:val="32"/>
          <w:szCs w:val="32"/>
        </w:rPr>
        <w:t>申报表》。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（三）反映场所整体建设情况的</w:t>
      </w:r>
      <w:r>
        <w:rPr>
          <w:rFonts w:hint="eastAsia" w:ascii="仿宋_GB2312" w:hAnsi="仿宋_GB2312" w:eastAsia="仿宋_GB2312" w:cs="仿宋_GB2312"/>
          <w:sz w:val="32"/>
          <w:szCs w:val="32"/>
          <w:lang w:eastAsia="zh-CN"/>
        </w:rPr>
        <w:t>视频、图片和文字</w:t>
      </w:r>
      <w:r>
        <w:rPr>
          <w:rFonts w:hint="eastAsia" w:ascii="仿宋_GB2312" w:hAnsi="仿宋_GB2312" w:eastAsia="仿宋_GB2312" w:cs="仿宋_GB2312"/>
          <w:sz w:val="32"/>
          <w:szCs w:val="32"/>
        </w:rPr>
        <w:t>资料。</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（四）各设区市申报中小学生研学实践教育基地营地汇总表（由设区市教育局填报）。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以上材料纸质版及电子版</w:t>
      </w:r>
      <w:r>
        <w:rPr>
          <w:rFonts w:hint="eastAsia" w:ascii="仿宋_GB2312" w:hAnsi="仿宋_GB2312" w:eastAsia="仿宋_GB2312" w:cs="仿宋_GB2312"/>
          <w:sz w:val="32"/>
          <w:szCs w:val="32"/>
          <w:lang w:eastAsia="zh-CN"/>
        </w:rPr>
        <w:t>、视频短片（光盘或</w:t>
      </w:r>
      <w:r>
        <w:rPr>
          <w:rFonts w:hint="eastAsia" w:ascii="仿宋_GB2312" w:hAnsi="仿宋_GB2312" w:eastAsia="仿宋_GB2312" w:cs="仿宋_GB2312"/>
          <w:sz w:val="32"/>
          <w:szCs w:val="32"/>
          <w:lang w:val="en-US" w:eastAsia="zh-CN"/>
        </w:rPr>
        <w:t>U盘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请于202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日前报送我厅思政处，逾期不予受理。</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zh-TW" w:eastAsia="zh-TW"/>
        </w:rPr>
        <w:t>联系人：</w:t>
      </w:r>
      <w:r>
        <w:rPr>
          <w:rFonts w:hint="eastAsia" w:ascii="仿宋_GB2312" w:hAnsi="仿宋_GB2312" w:eastAsia="仿宋_GB2312" w:cs="仿宋_GB2312"/>
          <w:sz w:val="32"/>
          <w:szCs w:val="32"/>
          <w:lang w:val="zh-TW" w:eastAsia="zh-CN"/>
        </w:rPr>
        <w:t>李艳澜、戴</w:t>
      </w:r>
      <w:r>
        <w:rPr>
          <w:rFonts w:hint="eastAsia" w:ascii="仿宋_GB2312" w:hAnsi="仿宋_GB2312" w:eastAsia="仿宋_GB2312" w:cs="仿宋_GB2312"/>
          <w:sz w:val="32"/>
          <w:szCs w:val="32"/>
          <w:lang w:val="zh-TW" w:eastAsia="zh-TW"/>
        </w:rPr>
        <w:t>八一，电话：0591-</w:t>
      </w:r>
      <w:r>
        <w:rPr>
          <w:rFonts w:hint="eastAsia" w:ascii="仿宋_GB2312" w:hAnsi="仿宋_GB2312" w:eastAsia="仿宋_GB2312" w:cs="仿宋_GB2312"/>
          <w:sz w:val="32"/>
          <w:szCs w:val="32"/>
          <w:lang w:val="en-US" w:eastAsia="zh-CN"/>
        </w:rPr>
        <w:t>87091437、</w:t>
      </w:r>
      <w:r>
        <w:rPr>
          <w:rFonts w:hint="eastAsia" w:ascii="仿宋_GB2312" w:hAnsi="仿宋_GB2312" w:eastAsia="仿宋_GB2312" w:cs="仿宋_GB2312"/>
          <w:sz w:val="32"/>
          <w:szCs w:val="32"/>
          <w:lang w:val="zh-TW" w:eastAsia="zh-TW"/>
        </w:rPr>
        <w:t>870914</w:t>
      </w:r>
      <w:r>
        <w:rPr>
          <w:rFonts w:hint="eastAsia" w:ascii="仿宋_GB2312" w:hAnsi="仿宋_GB2312" w:eastAsia="仿宋_GB2312" w:cs="仿宋_GB2312"/>
          <w:sz w:val="32"/>
          <w:szCs w:val="32"/>
        </w:rPr>
        <w:t>78</w:t>
      </w:r>
      <w:r>
        <w:rPr>
          <w:rFonts w:hint="eastAsia" w:ascii="仿宋_GB2312" w:hAnsi="仿宋_GB2312" w:eastAsia="仿宋_GB2312" w:cs="仿宋_GB2312"/>
          <w:sz w:val="32"/>
          <w:szCs w:val="32"/>
          <w:lang w:val="zh-TW" w:eastAsia="zh-TW"/>
        </w:rPr>
        <w:t>，邮箱</w:t>
      </w:r>
      <w:r>
        <w:rPr>
          <w:rFonts w:hint="eastAsia" w:ascii="仿宋_GB2312" w:hAnsi="仿宋_GB2312" w:eastAsia="仿宋_GB2312" w:cs="仿宋_GB2312"/>
          <w:sz w:val="32"/>
          <w:szCs w:val="32"/>
          <w:lang w:val="zh-TW"/>
        </w:rPr>
        <w:t>：</w:t>
      </w:r>
      <w:r>
        <w:rPr>
          <w:rFonts w:hint="eastAsia" w:ascii="仿宋_GB2312" w:hAnsi="仿宋_GB2312" w:eastAsia="仿宋_GB2312" w:cs="仿宋_GB2312"/>
          <w:sz w:val="32"/>
          <w:szCs w:val="32"/>
          <w:lang w:val="zh-TW" w:eastAsia="zh-TW"/>
        </w:rPr>
        <w:fldChar w:fldCharType="begin"/>
      </w:r>
      <w:r>
        <w:rPr>
          <w:rFonts w:hint="eastAsia" w:ascii="仿宋_GB2312" w:hAnsi="仿宋_GB2312" w:eastAsia="仿宋_GB2312" w:cs="仿宋_GB2312"/>
          <w:sz w:val="32"/>
          <w:szCs w:val="32"/>
          <w:lang w:val="zh-TW" w:eastAsia="zh-TW"/>
        </w:rPr>
        <w:instrText xml:space="preserve">HYPERLINK "mailto:jygwxcb374@163.com。" </w:instrText>
      </w:r>
      <w:r>
        <w:rPr>
          <w:rFonts w:hint="eastAsia" w:ascii="仿宋_GB2312" w:hAnsi="仿宋_GB2312" w:eastAsia="仿宋_GB2312" w:cs="仿宋_GB2312"/>
          <w:sz w:val="32"/>
          <w:szCs w:val="32"/>
          <w:lang w:val="zh-TW" w:eastAsia="zh-TW"/>
        </w:rPr>
        <w:fldChar w:fldCharType="separate"/>
      </w:r>
      <w:r>
        <w:rPr>
          <w:rFonts w:hint="eastAsia" w:ascii="仿宋_GB2312" w:hAnsi="仿宋_GB2312" w:eastAsia="仿宋_GB2312" w:cs="仿宋_GB2312"/>
          <w:sz w:val="32"/>
          <w:szCs w:val="32"/>
          <w:lang w:val="zh-TW" w:eastAsia="zh-TW"/>
        </w:rPr>
        <w:t>jygwxcb374@163.com</w:t>
      </w:r>
      <w:r>
        <w:rPr>
          <w:rFonts w:hint="eastAsia" w:ascii="仿宋_GB2312" w:hAnsi="仿宋_GB2312" w:eastAsia="仿宋_GB2312" w:cs="仿宋_GB2312"/>
          <w:sz w:val="32"/>
          <w:szCs w:val="32"/>
          <w:lang w:val="zh-TW" w:eastAsia="zh-CN"/>
        </w:rPr>
        <w:t>，</w:t>
      </w:r>
      <w:r>
        <w:rPr>
          <w:rFonts w:hint="eastAsia" w:ascii="仿宋_GB2312" w:hAnsi="仿宋_GB2312" w:eastAsia="仿宋_GB2312" w:cs="仿宋_GB2312"/>
          <w:sz w:val="32"/>
          <w:szCs w:val="32"/>
          <w:lang w:val="zh-TW" w:eastAsia="zh-TW"/>
        </w:rPr>
        <w:fldChar w:fldCharType="end"/>
      </w:r>
      <w:r>
        <w:rPr>
          <w:rFonts w:hint="eastAsia" w:ascii="仿宋_GB2312" w:hAnsi="仿宋_GB2312" w:eastAsia="仿宋_GB2312" w:cs="仿宋_GB2312"/>
          <w:sz w:val="32"/>
          <w:szCs w:val="32"/>
        </w:rPr>
        <w:t>地址：福州市鼓屏路162号（邮编：350003）。</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w:t>
      </w:r>
      <w:r>
        <w:rPr>
          <w:rFonts w:hint="eastAsia" w:ascii="仿宋_GB2312" w:hAnsi="仿宋_GB2312" w:eastAsia="仿宋_GB2312" w:cs="仿宋_GB2312"/>
          <w:sz w:val="32"/>
          <w:szCs w:val="32"/>
          <w:lang w:eastAsia="zh-CN"/>
        </w:rPr>
        <w:t>件</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5-1.</w:t>
      </w:r>
      <w:r>
        <w:rPr>
          <w:rFonts w:hint="eastAsia" w:ascii="仿宋_GB2312" w:hAnsi="仿宋_GB2312" w:eastAsia="仿宋_GB2312" w:cs="仿宋_GB2312"/>
          <w:sz w:val="32"/>
          <w:szCs w:val="32"/>
        </w:rPr>
        <w:t>福建省中小学生研学实践教育基地申报表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5-2</w:t>
      </w:r>
      <w:r>
        <w:rPr>
          <w:rFonts w:hint="eastAsia" w:ascii="仿宋_GB2312" w:hAnsi="仿宋_GB2312" w:eastAsia="仿宋_GB2312" w:cs="仿宋_GB2312"/>
          <w:sz w:val="32"/>
          <w:szCs w:val="32"/>
        </w:rPr>
        <w:t>.福建省中小学生研学实践教育营地申报表</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1600" w:firstLineChars="5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5-3.</w:t>
      </w:r>
      <w:r>
        <w:rPr>
          <w:rFonts w:hint="eastAsia" w:ascii="仿宋_GB2312" w:hAnsi="仿宋_GB2312" w:eastAsia="仿宋_GB2312" w:cs="仿宋_GB2312"/>
          <w:sz w:val="32"/>
          <w:szCs w:val="32"/>
        </w:rPr>
        <w:t>各设区市申报中小学生研学实践教育基地营</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2240" w:firstLineChars="700"/>
        <w:jc w:val="both"/>
        <w:textAlignment w:val="auto"/>
        <w:rPr>
          <w:rFonts w:hint="eastAsia" w:ascii="黑体" w:hAnsi="黑体" w:eastAsia="黑体" w:cs="黑体"/>
          <w:bCs/>
          <w:sz w:val="32"/>
          <w:szCs w:val="32"/>
        </w:rPr>
      </w:pPr>
      <w:r>
        <w:rPr>
          <w:rFonts w:hint="eastAsia" w:ascii="仿宋_GB2312" w:hAnsi="仿宋_GB2312" w:eastAsia="仿宋_GB2312" w:cs="仿宋_GB2312"/>
          <w:sz w:val="32"/>
          <w:szCs w:val="32"/>
        </w:rPr>
        <w:t>地汇总表</w:t>
      </w:r>
    </w:p>
    <w:p>
      <w:pPr>
        <w:spacing w:after="100" w:afterAutospacing="1" w:line="600" w:lineRule="exact"/>
        <w:ind w:right="23"/>
        <w:rPr>
          <w:rFonts w:hint="eastAsia" w:ascii="黑体" w:hAnsi="黑体" w:eastAsia="黑体" w:cs="黑体"/>
          <w:bCs/>
          <w:sz w:val="32"/>
          <w:szCs w:val="32"/>
        </w:rPr>
      </w:pPr>
    </w:p>
    <w:p>
      <w:pPr>
        <w:spacing w:after="100" w:afterAutospacing="1" w:line="600" w:lineRule="exact"/>
        <w:ind w:right="23"/>
        <w:rPr>
          <w:rFonts w:hint="eastAsia" w:ascii="黑体" w:hAnsi="黑体" w:eastAsia="黑体" w:cs="黑体"/>
          <w:bCs/>
          <w:sz w:val="32"/>
          <w:szCs w:val="32"/>
        </w:rPr>
      </w:pPr>
    </w:p>
    <w:p>
      <w:pPr>
        <w:spacing w:after="100" w:afterAutospacing="1" w:line="600" w:lineRule="exact"/>
        <w:ind w:right="23"/>
        <w:rPr>
          <w:rFonts w:hint="eastAsia" w:ascii="黑体" w:hAnsi="黑体" w:eastAsia="黑体" w:cs="黑体"/>
          <w:bCs/>
          <w:sz w:val="32"/>
          <w:szCs w:val="32"/>
        </w:rPr>
      </w:pPr>
      <w:r>
        <w:rPr>
          <w:rFonts w:hint="eastAsia" w:ascii="黑体" w:hAnsi="黑体" w:eastAsia="黑体" w:cs="黑体"/>
          <w:bCs/>
          <w:sz w:val="32"/>
          <w:szCs w:val="32"/>
        </w:rPr>
        <w:t>附</w:t>
      </w:r>
      <w:r>
        <w:rPr>
          <w:rFonts w:hint="eastAsia" w:ascii="黑体" w:hAnsi="黑体" w:eastAsia="黑体" w:cs="黑体"/>
          <w:bCs/>
          <w:sz w:val="32"/>
          <w:szCs w:val="32"/>
          <w:lang w:eastAsia="zh-CN"/>
        </w:rPr>
        <w:t>件</w:t>
      </w:r>
      <w:r>
        <w:rPr>
          <w:rFonts w:hint="eastAsia" w:ascii="黑体" w:hAnsi="黑体" w:eastAsia="黑体" w:cs="黑体"/>
          <w:bCs/>
          <w:sz w:val="32"/>
          <w:szCs w:val="32"/>
          <w:lang w:val="en-US" w:eastAsia="zh-CN"/>
        </w:rPr>
        <w:t>5-1</w:t>
      </w:r>
    </w:p>
    <w:p>
      <w:pPr>
        <w:ind w:firstLine="480" w:firstLineChars="150"/>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福建省“中小学生研学实践教育基地”申报表</w:t>
      </w:r>
    </w:p>
    <w:p>
      <w:pPr>
        <w:jc w:val="center"/>
        <w:rPr>
          <w:rFonts w:ascii="仿宋_GB2312" w:eastAsia="仿宋_GB2312"/>
          <w:sz w:val="28"/>
          <w:szCs w:val="28"/>
        </w:rPr>
      </w:pPr>
      <w:r>
        <w:rPr>
          <w:rFonts w:hint="eastAsia" w:ascii="仿宋_GB2312" w:eastAsia="仿宋_GB2312"/>
          <w:sz w:val="28"/>
          <w:szCs w:val="28"/>
        </w:rPr>
        <w:t>（一基地一表）</w:t>
      </w:r>
    </w:p>
    <w:p>
      <w:pPr>
        <w:jc w:val="center"/>
        <w:rPr>
          <w:rFonts w:ascii="仿宋_GB2312" w:eastAsia="仿宋_GB2312"/>
          <w:sz w:val="32"/>
          <w:szCs w:val="32"/>
        </w:rPr>
      </w:pPr>
      <w:r>
        <w:rPr>
          <w:rFonts w:ascii="仿宋_GB2312" w:eastAsia="仿宋_GB2312"/>
          <w:sz w:val="32"/>
          <w:szCs w:val="32"/>
        </w:rPr>
        <w:t xml:space="preserve">                   </w:t>
      </w:r>
      <w:r>
        <w:rPr>
          <w:rFonts w:ascii="仿宋_GB2312" w:eastAsia="仿宋_GB2312"/>
          <w:sz w:val="32"/>
          <w:szCs w:val="32"/>
          <w:u w:val="single"/>
        </w:rPr>
        <w:t xml:space="preserve">          </w:t>
      </w:r>
      <w:r>
        <w:rPr>
          <w:rFonts w:hint="eastAsia" w:ascii="仿宋_GB2312" w:eastAsia="仿宋_GB2312"/>
          <w:sz w:val="32"/>
          <w:szCs w:val="32"/>
        </w:rPr>
        <w:t>市（县、区、市）</w:t>
      </w:r>
    </w:p>
    <w:tbl>
      <w:tblPr>
        <w:tblStyle w:val="8"/>
        <w:tblW w:w="83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5"/>
        <w:gridCol w:w="1854"/>
        <w:gridCol w:w="1400"/>
        <w:gridCol w:w="371"/>
        <w:gridCol w:w="1567"/>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4" w:hRule="atLeast"/>
          <w:jc w:val="center"/>
        </w:trPr>
        <w:tc>
          <w:tcPr>
            <w:tcW w:w="2469" w:type="dxa"/>
            <w:gridSpan w:val="2"/>
            <w:noWrap w:val="0"/>
            <w:vAlign w:val="center"/>
          </w:tcPr>
          <w:p>
            <w:pPr>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申报单位名称</w:t>
            </w:r>
          </w:p>
        </w:tc>
        <w:tc>
          <w:tcPr>
            <w:tcW w:w="5895" w:type="dxa"/>
            <w:gridSpan w:val="4"/>
            <w:noWrap w:val="0"/>
            <w:vAlign w:val="center"/>
          </w:tcPr>
          <w:p>
            <w:pPr>
              <w:spacing w:line="300" w:lineRule="auto"/>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0" w:hRule="atLeast"/>
          <w:jc w:val="center"/>
        </w:trPr>
        <w:tc>
          <w:tcPr>
            <w:tcW w:w="2469" w:type="dxa"/>
            <w:gridSpan w:val="2"/>
            <w:noWrap w:val="0"/>
            <w:vAlign w:val="center"/>
          </w:tcPr>
          <w:p>
            <w:pPr>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单位详细地址</w:t>
            </w:r>
          </w:p>
        </w:tc>
        <w:tc>
          <w:tcPr>
            <w:tcW w:w="5895" w:type="dxa"/>
            <w:gridSpan w:val="4"/>
            <w:noWrap w:val="0"/>
            <w:vAlign w:val="center"/>
          </w:tcPr>
          <w:p>
            <w:pPr>
              <w:spacing w:line="300" w:lineRule="auto"/>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0" w:hRule="atLeast"/>
          <w:jc w:val="center"/>
        </w:trPr>
        <w:tc>
          <w:tcPr>
            <w:tcW w:w="2469" w:type="dxa"/>
            <w:gridSpan w:val="2"/>
            <w:noWrap w:val="0"/>
            <w:vAlign w:val="center"/>
          </w:tcPr>
          <w:p>
            <w:pPr>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所属类别</w:t>
            </w:r>
          </w:p>
        </w:tc>
        <w:tc>
          <w:tcPr>
            <w:tcW w:w="5895" w:type="dxa"/>
            <w:gridSpan w:val="4"/>
            <w:noWrap w:val="0"/>
            <w:vAlign w:val="center"/>
          </w:tcPr>
          <w:p>
            <w:pPr>
              <w:spacing w:before="156" w:beforeLines="50" w:line="300" w:lineRule="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优秀传统文化板块□；革命传统教育板块□；国情教育板块□；国防科工板块□；自然生态板块□。（可多选）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6" w:hRule="atLeast"/>
          <w:jc w:val="center"/>
        </w:trPr>
        <w:tc>
          <w:tcPr>
            <w:tcW w:w="2469" w:type="dxa"/>
            <w:gridSpan w:val="2"/>
            <w:noWrap w:val="0"/>
            <w:vAlign w:val="center"/>
          </w:tcPr>
          <w:p>
            <w:pPr>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联系人</w:t>
            </w:r>
          </w:p>
        </w:tc>
        <w:tc>
          <w:tcPr>
            <w:tcW w:w="1771" w:type="dxa"/>
            <w:gridSpan w:val="2"/>
            <w:noWrap w:val="0"/>
            <w:vAlign w:val="center"/>
          </w:tcPr>
          <w:p>
            <w:pPr>
              <w:spacing w:line="300" w:lineRule="auto"/>
              <w:jc w:val="center"/>
              <w:rPr>
                <w:rFonts w:hint="eastAsia" w:ascii="仿宋_GB2312" w:hAnsi="仿宋_GB2312" w:eastAsia="仿宋_GB2312" w:cs="仿宋_GB2312"/>
                <w:bCs/>
                <w:sz w:val="24"/>
                <w:szCs w:val="24"/>
              </w:rPr>
            </w:pPr>
          </w:p>
        </w:tc>
        <w:tc>
          <w:tcPr>
            <w:tcW w:w="1567" w:type="dxa"/>
            <w:noWrap w:val="0"/>
            <w:vAlign w:val="center"/>
          </w:tcPr>
          <w:p>
            <w:pPr>
              <w:spacing w:before="156" w:beforeLines="50" w:line="300" w:lineRule="auto"/>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电话（手机）</w:t>
            </w:r>
          </w:p>
        </w:tc>
        <w:tc>
          <w:tcPr>
            <w:tcW w:w="2557" w:type="dxa"/>
            <w:noWrap w:val="0"/>
            <w:vAlign w:val="center"/>
          </w:tcPr>
          <w:p>
            <w:pPr>
              <w:spacing w:line="300" w:lineRule="auto"/>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65" w:hRule="atLeast"/>
          <w:jc w:val="center"/>
        </w:trPr>
        <w:tc>
          <w:tcPr>
            <w:tcW w:w="615" w:type="dxa"/>
            <w:tcBorders>
              <w:bottom w:val="nil"/>
            </w:tcBorders>
            <w:noWrap w:val="0"/>
            <w:vAlign w:val="center"/>
          </w:tcPr>
          <w:p>
            <w:pPr>
              <w:spacing w:before="156" w:beforeLines="50" w:line="260" w:lineRule="exact"/>
              <w:jc w:val="center"/>
              <w:rPr>
                <w:rFonts w:hint="eastAsia" w:ascii="仿宋_GB2312" w:hAnsi="仿宋_GB2312" w:eastAsia="仿宋_GB2312" w:cs="仿宋_GB2312"/>
                <w:sz w:val="24"/>
                <w:szCs w:val="24"/>
              </w:rPr>
            </w:pPr>
          </w:p>
          <w:p>
            <w:pPr>
              <w:spacing w:before="156" w:beforeLines="50" w:line="260" w:lineRule="exact"/>
              <w:jc w:val="center"/>
              <w:rPr>
                <w:rFonts w:hint="eastAsia" w:ascii="仿宋_GB2312" w:hAnsi="仿宋_GB2312" w:eastAsia="仿宋_GB2312" w:cs="仿宋_GB2312"/>
                <w:sz w:val="24"/>
                <w:szCs w:val="24"/>
              </w:rPr>
            </w:pPr>
          </w:p>
          <w:p>
            <w:pPr>
              <w:spacing w:before="156" w:beforeLines="50" w:line="260" w:lineRule="exact"/>
              <w:jc w:val="center"/>
              <w:rPr>
                <w:rFonts w:hint="eastAsia" w:ascii="仿宋_GB2312" w:hAnsi="仿宋_GB2312" w:eastAsia="仿宋_GB2312" w:cs="仿宋_GB2312"/>
                <w:sz w:val="24"/>
                <w:szCs w:val="24"/>
              </w:rPr>
            </w:pPr>
          </w:p>
          <w:p>
            <w:pPr>
              <w:spacing w:before="156" w:beforeLines="50" w:line="2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申报理由</w:t>
            </w:r>
          </w:p>
          <w:p>
            <w:pPr>
              <w:spacing w:before="156" w:beforeLines="50" w:line="260" w:lineRule="exact"/>
              <w:jc w:val="center"/>
              <w:rPr>
                <w:rFonts w:hint="eastAsia" w:ascii="仿宋_GB2312" w:hAnsi="仿宋_GB2312" w:eastAsia="仿宋_GB2312" w:cs="仿宋_GB2312"/>
                <w:sz w:val="24"/>
                <w:szCs w:val="24"/>
              </w:rPr>
            </w:pPr>
          </w:p>
        </w:tc>
        <w:tc>
          <w:tcPr>
            <w:tcW w:w="7749" w:type="dxa"/>
            <w:gridSpan w:val="5"/>
            <w:tcBorders>
              <w:bottom w:val="nil"/>
            </w:tcBorders>
            <w:noWrap w:val="0"/>
            <w:vAlign w:val="center"/>
          </w:tcPr>
          <w:p>
            <w:pPr>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（3000字左右）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615" w:type="dxa"/>
            <w:tcBorders>
              <w:top w:val="nil"/>
            </w:tcBorders>
            <w:noWrap w:val="0"/>
            <w:vAlign w:val="center"/>
          </w:tcPr>
          <w:p>
            <w:pPr>
              <w:spacing w:before="156" w:beforeLines="50"/>
              <w:jc w:val="center"/>
              <w:rPr>
                <w:rFonts w:hint="eastAsia" w:ascii="仿宋_GB2312" w:hAnsi="仿宋_GB2312" w:eastAsia="仿宋_GB2312" w:cs="仿宋_GB2312"/>
              </w:rPr>
            </w:pPr>
          </w:p>
        </w:tc>
        <w:tc>
          <w:tcPr>
            <w:tcW w:w="7749" w:type="dxa"/>
            <w:gridSpan w:val="5"/>
            <w:tcBorders>
              <w:top w:val="nil"/>
            </w:tcBorders>
            <w:noWrap w:val="0"/>
            <w:vAlign w:val="center"/>
          </w:tcPr>
          <w:p>
            <w:pPr>
              <w:wordWrap w:val="0"/>
              <w:spacing w:before="156" w:beforeLines="50"/>
              <w:jc w:val="right"/>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29" w:hRule="atLeast"/>
          <w:jc w:val="center"/>
        </w:trPr>
        <w:tc>
          <w:tcPr>
            <w:tcW w:w="3869" w:type="dxa"/>
            <w:gridSpan w:val="3"/>
            <w:noWrap w:val="0"/>
            <w:vAlign w:val="center"/>
          </w:tcPr>
          <w:p>
            <w:pPr>
              <w:spacing w:before="156" w:beforeLines="5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主管部门意见：</w:t>
            </w:r>
          </w:p>
          <w:p>
            <w:pPr>
              <w:spacing w:before="156" w:beforeLines="50"/>
              <w:ind w:firstLine="7560" w:firstLineChars="3150"/>
              <w:rPr>
                <w:rFonts w:hint="eastAsia" w:ascii="仿宋_GB2312" w:hAnsi="仿宋_GB2312" w:eastAsia="仿宋_GB2312" w:cs="仿宋_GB2312"/>
                <w:sz w:val="24"/>
                <w:szCs w:val="24"/>
              </w:rPr>
            </w:pPr>
          </w:p>
          <w:p>
            <w:pPr>
              <w:spacing w:before="156" w:beforeLines="50"/>
              <w:ind w:firstLine="2760" w:firstLineChars="115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（盖章）</w:t>
            </w:r>
          </w:p>
          <w:p>
            <w:pPr>
              <w:spacing w:before="156" w:beforeLines="50"/>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年     月     日</w:t>
            </w:r>
          </w:p>
        </w:tc>
        <w:tc>
          <w:tcPr>
            <w:tcW w:w="4495" w:type="dxa"/>
            <w:gridSpan w:val="3"/>
            <w:noWrap w:val="0"/>
            <w:vAlign w:val="center"/>
          </w:tcPr>
          <w:p>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设区市教育行政部门意见： </w:t>
            </w:r>
          </w:p>
          <w:p>
            <w:pPr>
              <w:spacing w:before="156" w:beforeLines="50"/>
              <w:ind w:left="2746"/>
              <w:rPr>
                <w:rFonts w:hint="eastAsia" w:ascii="仿宋_GB2312" w:hAnsi="仿宋_GB2312" w:eastAsia="仿宋_GB2312" w:cs="仿宋_GB2312"/>
                <w:sz w:val="24"/>
                <w:szCs w:val="24"/>
              </w:rPr>
            </w:pPr>
          </w:p>
          <w:p>
            <w:pPr>
              <w:spacing w:before="156" w:beforeLines="50"/>
              <w:ind w:left="2746"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（盖章）</w:t>
            </w:r>
          </w:p>
          <w:p>
            <w:pPr>
              <w:spacing w:before="156" w:beforeLines="50"/>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80" w:hRule="atLeast"/>
          <w:jc w:val="center"/>
        </w:trPr>
        <w:tc>
          <w:tcPr>
            <w:tcW w:w="8364" w:type="dxa"/>
            <w:gridSpan w:val="6"/>
            <w:noWrap w:val="0"/>
            <w:vAlign w:val="center"/>
          </w:tcPr>
          <w:p>
            <w:pPr>
              <w:spacing w:before="156" w:beforeLines="5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省级教育行政部门意见： </w:t>
            </w:r>
          </w:p>
          <w:p>
            <w:pPr>
              <w:spacing w:before="156" w:beforeLines="50"/>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（盖章）</w:t>
            </w:r>
          </w:p>
          <w:p>
            <w:pPr>
              <w:spacing w:before="156" w:beforeLines="5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年    月    日</w:t>
            </w:r>
          </w:p>
        </w:tc>
      </w:tr>
    </w:tbl>
    <w:p>
      <w:pPr>
        <w:spacing w:after="100" w:afterAutospacing="1" w:line="600" w:lineRule="exact"/>
        <w:ind w:right="23"/>
        <w:rPr>
          <w:rFonts w:hint="eastAsia" w:ascii="黑体" w:hAnsi="黑体" w:eastAsia="黑体" w:cs="黑体"/>
          <w:bCs/>
          <w:sz w:val="32"/>
          <w:szCs w:val="32"/>
        </w:rPr>
        <w:sectPr>
          <w:pgSz w:w="11906" w:h="16838"/>
          <w:pgMar w:top="2098" w:right="1474" w:bottom="1701" w:left="1587" w:header="851" w:footer="992" w:gutter="0"/>
          <w:pgNumType w:fmt="numberInDash"/>
          <w:cols w:space="720" w:num="1"/>
          <w:rtlGutter w:val="0"/>
          <w:docGrid w:type="lines" w:linePitch="319" w:charSpace="0"/>
        </w:sectPr>
      </w:pPr>
    </w:p>
    <w:p>
      <w:pPr>
        <w:spacing w:after="100" w:afterAutospacing="1" w:line="600" w:lineRule="exact"/>
        <w:ind w:right="23"/>
        <w:rPr>
          <w:rFonts w:hint="eastAsia" w:ascii="黑体" w:hAnsi="黑体" w:eastAsia="黑体" w:cs="黑体"/>
          <w:bCs/>
          <w:sz w:val="32"/>
          <w:szCs w:val="32"/>
        </w:rPr>
      </w:pPr>
      <w:r>
        <w:rPr>
          <w:rFonts w:hint="eastAsia" w:ascii="黑体" w:hAnsi="黑体" w:eastAsia="黑体" w:cs="黑体"/>
          <w:bCs/>
          <w:sz w:val="32"/>
          <w:szCs w:val="32"/>
        </w:rPr>
        <w:t>附</w:t>
      </w:r>
      <w:r>
        <w:rPr>
          <w:rFonts w:hint="eastAsia" w:ascii="黑体" w:hAnsi="黑体" w:eastAsia="黑体" w:cs="黑体"/>
          <w:bCs/>
          <w:sz w:val="32"/>
          <w:szCs w:val="32"/>
          <w:lang w:eastAsia="zh-CN"/>
        </w:rPr>
        <w:t>件</w:t>
      </w:r>
      <w:r>
        <w:rPr>
          <w:rFonts w:hint="eastAsia" w:ascii="黑体" w:hAnsi="黑体" w:eastAsia="黑体" w:cs="黑体"/>
          <w:bCs/>
          <w:sz w:val="32"/>
          <w:szCs w:val="32"/>
          <w:lang w:val="en-US" w:eastAsia="zh-CN"/>
        </w:rPr>
        <w:t>5-2</w:t>
      </w:r>
    </w:p>
    <w:p>
      <w:pPr>
        <w:ind w:firstLine="480" w:firstLineChars="150"/>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福建省“中小学生研学实践教育营地”申报表</w:t>
      </w:r>
    </w:p>
    <w:p>
      <w:pPr>
        <w:jc w:val="center"/>
        <w:rPr>
          <w:rFonts w:ascii="仿宋_GB2312" w:eastAsia="仿宋_GB2312"/>
          <w:sz w:val="28"/>
          <w:szCs w:val="28"/>
        </w:rPr>
      </w:pPr>
      <w:r>
        <w:rPr>
          <w:rFonts w:hint="eastAsia" w:ascii="仿宋_GB2312" w:eastAsia="仿宋_GB2312"/>
          <w:sz w:val="28"/>
          <w:szCs w:val="28"/>
        </w:rPr>
        <w:t>（一营地一表）</w:t>
      </w:r>
    </w:p>
    <w:p>
      <w:pPr>
        <w:jc w:val="center"/>
        <w:rPr>
          <w:rFonts w:ascii="仿宋_GB2312" w:eastAsia="仿宋_GB2312"/>
          <w:sz w:val="32"/>
          <w:szCs w:val="32"/>
        </w:rPr>
      </w:pPr>
      <w:r>
        <w:rPr>
          <w:rFonts w:ascii="仿宋_GB2312" w:eastAsia="仿宋_GB2312"/>
          <w:sz w:val="32"/>
          <w:szCs w:val="32"/>
        </w:rPr>
        <w:t xml:space="preserve">                    </w:t>
      </w:r>
      <w:r>
        <w:rPr>
          <w:rFonts w:ascii="仿宋_GB2312" w:eastAsia="仿宋_GB2312"/>
          <w:sz w:val="32"/>
          <w:szCs w:val="32"/>
          <w:u w:val="single"/>
        </w:rPr>
        <w:t xml:space="preserve">          </w:t>
      </w:r>
      <w:r>
        <w:rPr>
          <w:rFonts w:hint="eastAsia" w:ascii="仿宋_GB2312" w:eastAsia="仿宋_GB2312"/>
          <w:sz w:val="32"/>
          <w:szCs w:val="32"/>
        </w:rPr>
        <w:t>市（县、区、市）</w:t>
      </w:r>
    </w:p>
    <w:tbl>
      <w:tblPr>
        <w:tblStyle w:val="8"/>
        <w:tblW w:w="85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
        <w:gridCol w:w="659"/>
        <w:gridCol w:w="1275"/>
        <w:gridCol w:w="514"/>
        <w:gridCol w:w="337"/>
        <w:gridCol w:w="342"/>
        <w:gridCol w:w="642"/>
        <w:gridCol w:w="492"/>
        <w:gridCol w:w="792"/>
        <w:gridCol w:w="1274"/>
        <w:gridCol w:w="626"/>
        <w:gridCol w:w="83"/>
        <w:gridCol w:w="167"/>
        <w:gridCol w:w="542"/>
        <w:gridCol w:w="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0" w:hRule="atLeast"/>
          <w:jc w:val="center"/>
        </w:trPr>
        <w:tc>
          <w:tcPr>
            <w:tcW w:w="2454" w:type="dxa"/>
            <w:gridSpan w:val="4"/>
            <w:noWrap w:val="0"/>
            <w:vAlign w:val="center"/>
          </w:tcPr>
          <w:p>
            <w:pPr>
              <w:jc w:val="center"/>
              <w:rPr>
                <w:rFonts w:ascii="仿宋_GB2312" w:hAnsi="黑体" w:eastAsia="仿宋_GB2312" w:cs="Calibri"/>
                <w:bCs/>
                <w:color w:val="000000"/>
                <w:kern w:val="0"/>
                <w:sz w:val="24"/>
              </w:rPr>
            </w:pPr>
            <w:r>
              <w:rPr>
                <w:rFonts w:hint="eastAsia" w:ascii="仿宋_GB2312" w:hAnsi="黑体" w:eastAsia="仿宋_GB2312" w:cs="Calibri"/>
                <w:bCs/>
                <w:color w:val="000000"/>
                <w:kern w:val="0"/>
                <w:sz w:val="24"/>
              </w:rPr>
              <w:t>申报单位名称</w:t>
            </w:r>
          </w:p>
        </w:tc>
        <w:tc>
          <w:tcPr>
            <w:tcW w:w="6051" w:type="dxa"/>
            <w:gridSpan w:val="11"/>
            <w:noWrap w:val="0"/>
            <w:vAlign w:val="center"/>
          </w:tcPr>
          <w:p>
            <w:pPr>
              <w:spacing w:before="156" w:beforeLines="50" w:line="300" w:lineRule="auto"/>
              <w:rPr>
                <w:rFonts w:ascii="仿宋_GB2312" w:hAnsi="黑体" w:eastAsia="仿宋_GB2312" w:cs="Calibri"/>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0" w:hRule="atLeast"/>
          <w:jc w:val="center"/>
        </w:trPr>
        <w:tc>
          <w:tcPr>
            <w:tcW w:w="2454" w:type="dxa"/>
            <w:gridSpan w:val="4"/>
            <w:noWrap w:val="0"/>
            <w:vAlign w:val="center"/>
          </w:tcPr>
          <w:p>
            <w:pPr>
              <w:jc w:val="center"/>
              <w:rPr>
                <w:rFonts w:ascii="仿宋_GB2312" w:hAnsi="黑体" w:eastAsia="仿宋_GB2312" w:cs="Calibri"/>
                <w:bCs/>
                <w:color w:val="000000"/>
                <w:kern w:val="0"/>
                <w:sz w:val="24"/>
              </w:rPr>
            </w:pPr>
            <w:r>
              <w:rPr>
                <w:rFonts w:hint="eastAsia" w:ascii="仿宋_GB2312" w:hAnsi="黑体" w:eastAsia="仿宋_GB2312" w:cs="Calibri"/>
                <w:bCs/>
                <w:color w:val="000000"/>
                <w:kern w:val="0"/>
                <w:sz w:val="24"/>
              </w:rPr>
              <w:t>详细地址</w:t>
            </w:r>
          </w:p>
        </w:tc>
        <w:tc>
          <w:tcPr>
            <w:tcW w:w="6051" w:type="dxa"/>
            <w:gridSpan w:val="11"/>
            <w:noWrap w:val="0"/>
            <w:vAlign w:val="center"/>
          </w:tcPr>
          <w:p>
            <w:pPr>
              <w:spacing w:before="156" w:beforeLines="50" w:line="300" w:lineRule="auto"/>
              <w:rPr>
                <w:rFonts w:ascii="仿宋_GB2312" w:hAnsi="黑体" w:eastAsia="仿宋_GB2312" w:cs="Calibri"/>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0" w:hRule="atLeast"/>
          <w:jc w:val="center"/>
        </w:trPr>
        <w:tc>
          <w:tcPr>
            <w:tcW w:w="2454" w:type="dxa"/>
            <w:gridSpan w:val="4"/>
            <w:noWrap w:val="0"/>
            <w:vAlign w:val="center"/>
          </w:tcPr>
          <w:p>
            <w:pPr>
              <w:jc w:val="center"/>
              <w:rPr>
                <w:rFonts w:ascii="仿宋_GB2312" w:hAnsi="黑体" w:eastAsia="仿宋_GB2312" w:cs="Calibri"/>
                <w:bCs/>
                <w:color w:val="000000"/>
                <w:kern w:val="0"/>
                <w:sz w:val="24"/>
              </w:rPr>
            </w:pPr>
            <w:r>
              <w:rPr>
                <w:rFonts w:hint="eastAsia" w:ascii="仿宋_GB2312" w:hAnsi="黑体" w:eastAsia="仿宋_GB2312" w:cs="Calibri"/>
                <w:bCs/>
                <w:color w:val="000000"/>
                <w:kern w:val="0"/>
                <w:sz w:val="24"/>
              </w:rPr>
              <w:t>主管行政部门</w:t>
            </w:r>
          </w:p>
        </w:tc>
        <w:tc>
          <w:tcPr>
            <w:tcW w:w="6051" w:type="dxa"/>
            <w:gridSpan w:val="11"/>
            <w:noWrap w:val="0"/>
            <w:vAlign w:val="center"/>
          </w:tcPr>
          <w:p>
            <w:pPr>
              <w:spacing w:before="156" w:beforeLines="50" w:line="300" w:lineRule="auto"/>
              <w:rPr>
                <w:rFonts w:ascii="仿宋_GB2312" w:hAnsi="黑体" w:eastAsia="仿宋_GB2312" w:cs="Calibri"/>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0" w:hRule="atLeast"/>
          <w:jc w:val="center"/>
        </w:trPr>
        <w:tc>
          <w:tcPr>
            <w:tcW w:w="2454" w:type="dxa"/>
            <w:gridSpan w:val="4"/>
            <w:noWrap w:val="0"/>
            <w:vAlign w:val="center"/>
          </w:tcPr>
          <w:p>
            <w:pPr>
              <w:jc w:val="center"/>
              <w:rPr>
                <w:rFonts w:ascii="仿宋_GB2312" w:hAnsi="黑体" w:eastAsia="仿宋_GB2312" w:cs="Calibri"/>
                <w:bCs/>
                <w:color w:val="000000"/>
                <w:kern w:val="0"/>
                <w:sz w:val="24"/>
              </w:rPr>
            </w:pPr>
            <w:r>
              <w:rPr>
                <w:rFonts w:hint="eastAsia" w:ascii="仿宋_GB2312" w:hAnsi="黑体" w:eastAsia="仿宋_GB2312" w:cs="Calibri"/>
                <w:bCs/>
                <w:color w:val="000000"/>
                <w:kern w:val="0"/>
                <w:sz w:val="24"/>
              </w:rPr>
              <w:t>正式运营时间</w:t>
            </w:r>
          </w:p>
        </w:tc>
        <w:tc>
          <w:tcPr>
            <w:tcW w:w="6051" w:type="dxa"/>
            <w:gridSpan w:val="11"/>
            <w:noWrap w:val="0"/>
            <w:vAlign w:val="center"/>
          </w:tcPr>
          <w:p>
            <w:pPr>
              <w:spacing w:before="156" w:beforeLines="50" w:line="300" w:lineRule="auto"/>
              <w:rPr>
                <w:rFonts w:ascii="仿宋_GB2312" w:hAnsi="黑体" w:eastAsia="仿宋_GB2312" w:cs="Calibri"/>
                <w:bCs/>
                <w:color w:val="000000"/>
                <w:kern w:val="0"/>
                <w:sz w:val="24"/>
              </w:rPr>
            </w:pPr>
            <w:r>
              <w:rPr>
                <w:rFonts w:ascii="仿宋_GB2312" w:hAnsi="黑体" w:eastAsia="仿宋_GB2312" w:cs="Calibri"/>
                <w:bCs/>
                <w:color w:val="000000"/>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jc w:val="center"/>
        </w:trPr>
        <w:tc>
          <w:tcPr>
            <w:tcW w:w="3133" w:type="dxa"/>
            <w:gridSpan w:val="6"/>
            <w:noWrap w:val="0"/>
            <w:vAlign w:val="center"/>
          </w:tcPr>
          <w:p>
            <w:pPr>
              <w:jc w:val="center"/>
              <w:rPr>
                <w:rFonts w:ascii="仿宋_GB2312" w:hAnsi="黑体" w:eastAsia="仿宋_GB2312" w:cs="Calibri"/>
                <w:color w:val="000000"/>
                <w:kern w:val="0"/>
                <w:sz w:val="24"/>
              </w:rPr>
            </w:pPr>
            <w:r>
              <w:rPr>
                <w:rFonts w:hint="eastAsia" w:ascii="仿宋_GB2312" w:hAnsi="黑体" w:eastAsia="仿宋_GB2312" w:cs="Calibri"/>
                <w:bCs/>
                <w:color w:val="000000"/>
                <w:kern w:val="0"/>
                <w:sz w:val="24"/>
              </w:rPr>
              <w:t>占地面积（</w:t>
            </w:r>
            <w:r>
              <w:rPr>
                <w:rFonts w:hint="eastAsia" w:ascii="仿宋_GB2312" w:hAnsi="黑体" w:eastAsia="仿宋_GB2312" w:cs="Calibri"/>
                <w:color w:val="000000"/>
                <w:kern w:val="0"/>
                <w:sz w:val="24"/>
              </w:rPr>
              <w:t>平米</w:t>
            </w:r>
            <w:r>
              <w:rPr>
                <w:rFonts w:hint="eastAsia" w:ascii="仿宋_GB2312" w:hAnsi="黑体" w:eastAsia="仿宋_GB2312" w:cs="Calibri"/>
                <w:bCs/>
                <w:color w:val="000000"/>
                <w:kern w:val="0"/>
                <w:sz w:val="24"/>
              </w:rPr>
              <w:t>）</w:t>
            </w:r>
          </w:p>
        </w:tc>
        <w:tc>
          <w:tcPr>
            <w:tcW w:w="1134" w:type="dxa"/>
            <w:gridSpan w:val="2"/>
            <w:noWrap w:val="0"/>
            <w:vAlign w:val="center"/>
          </w:tcPr>
          <w:p>
            <w:pPr>
              <w:jc w:val="center"/>
              <w:rPr>
                <w:rFonts w:ascii="仿宋_GB2312" w:hAnsi="黑体" w:eastAsia="仿宋_GB2312" w:cs="Calibri"/>
                <w:color w:val="000000"/>
                <w:kern w:val="0"/>
                <w:sz w:val="24"/>
              </w:rPr>
            </w:pPr>
          </w:p>
        </w:tc>
        <w:tc>
          <w:tcPr>
            <w:tcW w:w="2942" w:type="dxa"/>
            <w:gridSpan w:val="5"/>
            <w:noWrap w:val="0"/>
            <w:vAlign w:val="center"/>
          </w:tcPr>
          <w:p>
            <w:pPr>
              <w:jc w:val="center"/>
              <w:rPr>
                <w:rFonts w:ascii="仿宋_GB2312" w:hAnsi="黑体" w:eastAsia="仿宋_GB2312" w:cs="Calibri"/>
                <w:bCs/>
                <w:color w:val="000000"/>
                <w:kern w:val="0"/>
                <w:sz w:val="24"/>
              </w:rPr>
            </w:pPr>
            <w:r>
              <w:rPr>
                <w:rFonts w:hint="eastAsia" w:ascii="仿宋_GB2312" w:hAnsi="黑体" w:eastAsia="仿宋_GB2312" w:cs="Calibri"/>
                <w:bCs/>
                <w:color w:val="000000"/>
                <w:kern w:val="0"/>
                <w:sz w:val="24"/>
              </w:rPr>
              <w:t>建筑面积（平米）</w:t>
            </w:r>
          </w:p>
        </w:tc>
        <w:tc>
          <w:tcPr>
            <w:tcW w:w="1296" w:type="dxa"/>
            <w:gridSpan w:val="2"/>
            <w:noWrap w:val="0"/>
            <w:vAlign w:val="center"/>
          </w:tcPr>
          <w:p>
            <w:pPr>
              <w:jc w:val="center"/>
              <w:rPr>
                <w:rFonts w:ascii="仿宋_GB2312" w:hAnsi="黑体" w:eastAsia="仿宋_GB2312" w:cs="Calibri"/>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3133" w:type="dxa"/>
            <w:gridSpan w:val="6"/>
            <w:noWrap w:val="0"/>
            <w:vAlign w:val="center"/>
          </w:tcPr>
          <w:p>
            <w:pPr>
              <w:jc w:val="center"/>
              <w:rPr>
                <w:rFonts w:ascii="仿宋_GB2312" w:hAnsi="黑体" w:eastAsia="仿宋_GB2312" w:cs="Calibri"/>
                <w:color w:val="000000"/>
                <w:kern w:val="0"/>
                <w:sz w:val="24"/>
              </w:rPr>
            </w:pPr>
            <w:r>
              <w:rPr>
                <w:rFonts w:hint="eastAsia" w:ascii="仿宋_GB2312" w:hAnsi="黑体" w:eastAsia="仿宋_GB2312" w:cs="Calibri"/>
                <w:bCs/>
                <w:color w:val="000000"/>
                <w:kern w:val="0"/>
                <w:sz w:val="24"/>
              </w:rPr>
              <w:t>在职员工总人数（人）</w:t>
            </w:r>
          </w:p>
        </w:tc>
        <w:tc>
          <w:tcPr>
            <w:tcW w:w="1134" w:type="dxa"/>
            <w:gridSpan w:val="2"/>
            <w:noWrap w:val="0"/>
            <w:vAlign w:val="center"/>
          </w:tcPr>
          <w:p>
            <w:pPr>
              <w:jc w:val="center"/>
              <w:rPr>
                <w:rFonts w:ascii="仿宋_GB2312" w:hAnsi="黑体" w:eastAsia="仿宋_GB2312" w:cs="Calibri"/>
                <w:color w:val="000000"/>
                <w:kern w:val="0"/>
                <w:sz w:val="24"/>
              </w:rPr>
            </w:pPr>
          </w:p>
        </w:tc>
        <w:tc>
          <w:tcPr>
            <w:tcW w:w="2942" w:type="dxa"/>
            <w:gridSpan w:val="5"/>
            <w:noWrap w:val="0"/>
            <w:vAlign w:val="center"/>
          </w:tcPr>
          <w:p>
            <w:pPr>
              <w:jc w:val="center"/>
              <w:rPr>
                <w:rFonts w:ascii="仿宋_GB2312" w:hAnsi="黑体" w:eastAsia="仿宋_GB2312" w:cs="Calibri"/>
                <w:color w:val="000000"/>
                <w:kern w:val="0"/>
                <w:sz w:val="24"/>
              </w:rPr>
            </w:pPr>
            <w:r>
              <w:rPr>
                <w:rFonts w:hint="eastAsia" w:ascii="仿宋_GB2312" w:hAnsi="黑体" w:eastAsia="仿宋_GB2312" w:cs="Calibri"/>
                <w:bCs/>
                <w:color w:val="000000"/>
                <w:kern w:val="0"/>
                <w:sz w:val="24"/>
              </w:rPr>
              <w:t>研学实践教育师资数（人）</w:t>
            </w:r>
          </w:p>
        </w:tc>
        <w:tc>
          <w:tcPr>
            <w:tcW w:w="1296" w:type="dxa"/>
            <w:gridSpan w:val="2"/>
            <w:noWrap w:val="0"/>
            <w:vAlign w:val="center"/>
          </w:tcPr>
          <w:p>
            <w:pPr>
              <w:jc w:val="center"/>
              <w:rPr>
                <w:rFonts w:ascii="仿宋_GB2312" w:hAnsi="黑体" w:eastAsia="仿宋_GB2312" w:cs="Calibri"/>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3133" w:type="dxa"/>
            <w:gridSpan w:val="6"/>
            <w:noWrap w:val="0"/>
            <w:vAlign w:val="center"/>
          </w:tcPr>
          <w:p>
            <w:pPr>
              <w:jc w:val="center"/>
              <w:rPr>
                <w:rFonts w:ascii="仿宋_GB2312" w:hAnsi="黑体" w:eastAsia="仿宋_GB2312" w:cs="Calibri"/>
                <w:bCs/>
                <w:color w:val="000000"/>
                <w:kern w:val="0"/>
                <w:sz w:val="24"/>
              </w:rPr>
            </w:pPr>
            <w:r>
              <w:rPr>
                <w:rFonts w:hint="eastAsia" w:ascii="仿宋_GB2312" w:hAnsi="黑体" w:eastAsia="仿宋_GB2312" w:cs="Calibri"/>
                <w:bCs/>
                <w:color w:val="000000"/>
                <w:kern w:val="0"/>
                <w:sz w:val="24"/>
              </w:rPr>
              <w:t>联系人及电话</w:t>
            </w:r>
          </w:p>
        </w:tc>
        <w:tc>
          <w:tcPr>
            <w:tcW w:w="5372" w:type="dxa"/>
            <w:gridSpan w:val="9"/>
            <w:noWrap w:val="0"/>
            <w:vAlign w:val="center"/>
          </w:tcPr>
          <w:p>
            <w:pPr>
              <w:jc w:val="center"/>
              <w:rPr>
                <w:rFonts w:ascii="仿宋_GB2312" w:hAnsi="黑体" w:eastAsia="仿宋_GB2312" w:cs="Calibri"/>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3133" w:type="dxa"/>
            <w:gridSpan w:val="6"/>
            <w:noWrap w:val="0"/>
            <w:vAlign w:val="center"/>
          </w:tcPr>
          <w:p>
            <w:pPr>
              <w:jc w:val="center"/>
              <w:rPr>
                <w:rFonts w:ascii="仿宋_GB2312" w:hAnsi="黑体" w:eastAsia="仿宋_GB2312" w:cs="Calibri"/>
                <w:bCs/>
                <w:color w:val="000000"/>
                <w:kern w:val="0"/>
                <w:sz w:val="24"/>
              </w:rPr>
            </w:pPr>
            <w:r>
              <w:rPr>
                <w:rFonts w:hint="eastAsia" w:ascii="仿宋_GB2312" w:hAnsi="黑体" w:eastAsia="仿宋_GB2312" w:cs="Calibri"/>
                <w:bCs/>
                <w:color w:val="000000"/>
                <w:kern w:val="0"/>
                <w:sz w:val="24"/>
              </w:rPr>
              <w:t>可同时开展活动人数</w:t>
            </w:r>
          </w:p>
        </w:tc>
        <w:tc>
          <w:tcPr>
            <w:tcW w:w="5372" w:type="dxa"/>
            <w:gridSpan w:val="9"/>
            <w:noWrap w:val="0"/>
            <w:vAlign w:val="center"/>
          </w:tcPr>
          <w:p>
            <w:pPr>
              <w:jc w:val="center"/>
              <w:rPr>
                <w:rFonts w:ascii="仿宋_GB2312" w:hAnsi="黑体" w:eastAsia="仿宋_GB2312" w:cs="Calibri"/>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3133" w:type="dxa"/>
            <w:gridSpan w:val="6"/>
            <w:noWrap w:val="0"/>
            <w:vAlign w:val="center"/>
          </w:tcPr>
          <w:p>
            <w:pPr>
              <w:jc w:val="center"/>
              <w:rPr>
                <w:rFonts w:ascii="仿宋_GB2312" w:hAnsi="黑体" w:eastAsia="仿宋_GB2312" w:cs="Calibri"/>
                <w:color w:val="000000"/>
                <w:kern w:val="0"/>
                <w:sz w:val="24"/>
              </w:rPr>
            </w:pPr>
            <w:r>
              <w:rPr>
                <w:rFonts w:hint="eastAsia" w:ascii="仿宋_GB2312" w:hAnsi="黑体" w:eastAsia="仿宋_GB2312" w:cs="Calibri"/>
                <w:bCs/>
                <w:color w:val="000000"/>
                <w:kern w:val="0"/>
                <w:sz w:val="24"/>
              </w:rPr>
              <w:t>同时就餐保障人数</w:t>
            </w:r>
          </w:p>
        </w:tc>
        <w:tc>
          <w:tcPr>
            <w:tcW w:w="1134" w:type="dxa"/>
            <w:gridSpan w:val="2"/>
            <w:noWrap w:val="0"/>
            <w:vAlign w:val="center"/>
          </w:tcPr>
          <w:p>
            <w:pPr>
              <w:jc w:val="center"/>
              <w:rPr>
                <w:rFonts w:ascii="仿宋_GB2312" w:hAnsi="黑体" w:eastAsia="仿宋_GB2312" w:cs="Calibri"/>
                <w:color w:val="000000"/>
                <w:kern w:val="0"/>
                <w:sz w:val="24"/>
              </w:rPr>
            </w:pPr>
          </w:p>
        </w:tc>
        <w:tc>
          <w:tcPr>
            <w:tcW w:w="2692" w:type="dxa"/>
            <w:gridSpan w:val="3"/>
            <w:noWrap w:val="0"/>
            <w:vAlign w:val="center"/>
          </w:tcPr>
          <w:p>
            <w:pPr>
              <w:jc w:val="center"/>
              <w:rPr>
                <w:rFonts w:ascii="仿宋_GB2312" w:hAnsi="黑体" w:eastAsia="仿宋_GB2312" w:cs="Calibri"/>
                <w:bCs/>
                <w:color w:val="000000"/>
                <w:kern w:val="0"/>
                <w:sz w:val="24"/>
              </w:rPr>
            </w:pPr>
            <w:r>
              <w:rPr>
                <w:rFonts w:hint="eastAsia" w:ascii="仿宋_GB2312" w:hAnsi="黑体" w:eastAsia="仿宋_GB2312" w:cs="Calibri"/>
                <w:bCs/>
                <w:color w:val="000000"/>
                <w:kern w:val="0"/>
                <w:sz w:val="24"/>
              </w:rPr>
              <w:t>床位数</w:t>
            </w:r>
          </w:p>
        </w:tc>
        <w:tc>
          <w:tcPr>
            <w:tcW w:w="1546" w:type="dxa"/>
            <w:gridSpan w:val="4"/>
            <w:noWrap w:val="0"/>
            <w:vAlign w:val="center"/>
          </w:tcPr>
          <w:p>
            <w:pPr>
              <w:jc w:val="center"/>
              <w:rPr>
                <w:rFonts w:ascii="仿宋_GB2312" w:hAnsi="黑体" w:eastAsia="仿宋_GB2312" w:cs="Calibri"/>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3133" w:type="dxa"/>
            <w:gridSpan w:val="6"/>
            <w:noWrap w:val="0"/>
            <w:vAlign w:val="center"/>
          </w:tcPr>
          <w:p>
            <w:pPr>
              <w:jc w:val="center"/>
              <w:rPr>
                <w:rFonts w:ascii="仿宋_GB2312" w:hAnsi="黑体" w:eastAsia="仿宋_GB2312" w:cs="Calibri"/>
                <w:bCs/>
                <w:color w:val="000000"/>
                <w:kern w:val="0"/>
                <w:sz w:val="24"/>
              </w:rPr>
            </w:pPr>
            <w:r>
              <w:rPr>
                <w:rFonts w:hint="eastAsia" w:ascii="仿宋_GB2312" w:hAnsi="黑体" w:eastAsia="仿宋_GB2312" w:cs="Calibri"/>
                <w:bCs/>
                <w:color w:val="000000"/>
                <w:kern w:val="0"/>
                <w:sz w:val="24"/>
              </w:rPr>
              <w:t>内部基本医疗保障条件</w:t>
            </w:r>
          </w:p>
        </w:tc>
        <w:tc>
          <w:tcPr>
            <w:tcW w:w="5372" w:type="dxa"/>
            <w:gridSpan w:val="9"/>
            <w:noWrap w:val="0"/>
            <w:vAlign w:val="center"/>
          </w:tcPr>
          <w:p>
            <w:pPr>
              <w:jc w:val="left"/>
              <w:rPr>
                <w:rFonts w:ascii="仿宋_GB2312" w:hAnsi="黑体" w:eastAsia="仿宋_GB2312" w:cs="Calibri"/>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3133" w:type="dxa"/>
            <w:gridSpan w:val="6"/>
            <w:noWrap w:val="0"/>
            <w:vAlign w:val="center"/>
          </w:tcPr>
          <w:p>
            <w:pPr>
              <w:jc w:val="center"/>
              <w:rPr>
                <w:rFonts w:ascii="仿宋_GB2312" w:hAnsi="黑体" w:eastAsia="仿宋_GB2312" w:cs="Calibri"/>
                <w:bCs/>
                <w:color w:val="000000"/>
                <w:kern w:val="0"/>
                <w:sz w:val="24"/>
              </w:rPr>
            </w:pPr>
            <w:r>
              <w:rPr>
                <w:rFonts w:hint="eastAsia" w:ascii="仿宋_GB2312" w:hAnsi="黑体" w:eastAsia="仿宋_GB2312" w:cs="Calibri"/>
                <w:bCs/>
                <w:color w:val="000000"/>
                <w:kern w:val="0"/>
                <w:sz w:val="24"/>
              </w:rPr>
              <w:t>年度接待学生批次</w:t>
            </w:r>
          </w:p>
        </w:tc>
        <w:tc>
          <w:tcPr>
            <w:tcW w:w="1134" w:type="dxa"/>
            <w:gridSpan w:val="2"/>
            <w:noWrap w:val="0"/>
            <w:vAlign w:val="center"/>
          </w:tcPr>
          <w:p>
            <w:pPr>
              <w:jc w:val="center"/>
              <w:rPr>
                <w:rFonts w:ascii="仿宋_GB2312" w:hAnsi="黑体" w:eastAsia="仿宋_GB2312" w:cs="Calibri"/>
                <w:color w:val="000000"/>
                <w:kern w:val="0"/>
                <w:sz w:val="24"/>
              </w:rPr>
            </w:pPr>
          </w:p>
        </w:tc>
        <w:tc>
          <w:tcPr>
            <w:tcW w:w="2692" w:type="dxa"/>
            <w:gridSpan w:val="3"/>
            <w:noWrap w:val="0"/>
            <w:vAlign w:val="center"/>
          </w:tcPr>
          <w:p>
            <w:pPr>
              <w:jc w:val="center"/>
              <w:rPr>
                <w:rFonts w:ascii="仿宋_GB2312" w:hAnsi="黑体" w:eastAsia="仿宋_GB2312" w:cs="Calibri"/>
                <w:bCs/>
                <w:color w:val="000000"/>
                <w:kern w:val="0"/>
                <w:sz w:val="24"/>
              </w:rPr>
            </w:pPr>
            <w:r>
              <w:rPr>
                <w:rFonts w:hint="eastAsia" w:ascii="仿宋_GB2312" w:hAnsi="黑体" w:eastAsia="仿宋_GB2312" w:cs="Calibri"/>
                <w:bCs/>
                <w:color w:val="000000"/>
                <w:kern w:val="0"/>
                <w:sz w:val="24"/>
              </w:rPr>
              <w:t>年度接待学生数</w:t>
            </w:r>
          </w:p>
        </w:tc>
        <w:tc>
          <w:tcPr>
            <w:tcW w:w="1546" w:type="dxa"/>
            <w:gridSpan w:val="4"/>
            <w:noWrap w:val="0"/>
            <w:vAlign w:val="center"/>
          </w:tcPr>
          <w:p>
            <w:pPr>
              <w:jc w:val="center"/>
              <w:rPr>
                <w:rFonts w:ascii="仿宋_GB2312" w:hAnsi="黑体" w:eastAsia="仿宋_GB2312" w:cs="Calibri"/>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505" w:type="dxa"/>
            <w:gridSpan w:val="15"/>
            <w:noWrap w:val="0"/>
            <w:vAlign w:val="center"/>
          </w:tcPr>
          <w:p>
            <w:pPr>
              <w:jc w:val="center"/>
              <w:rPr>
                <w:rFonts w:ascii="仿宋_GB2312" w:hAnsi="黑体" w:eastAsia="仿宋_GB2312" w:cs="Calibri"/>
                <w:bCs/>
                <w:kern w:val="0"/>
                <w:sz w:val="24"/>
              </w:rPr>
            </w:pPr>
            <w:r>
              <w:rPr>
                <w:rFonts w:hint="eastAsia" w:ascii="仿宋_GB2312" w:hAnsi="黑体" w:eastAsia="仿宋_GB2312" w:cs="Calibri"/>
                <w:bCs/>
                <w:kern w:val="0"/>
                <w:sz w:val="24"/>
              </w:rPr>
              <w:t>经费保障与管理情况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6" w:type="dxa"/>
          <w:jc w:val="center"/>
        </w:trPr>
        <w:tc>
          <w:tcPr>
            <w:tcW w:w="659" w:type="dxa"/>
            <w:vMerge w:val="restart"/>
            <w:tcBorders>
              <w:left w:val="single" w:color="auto" w:sz="4" w:space="0"/>
            </w:tcBorders>
            <w:noWrap w:val="0"/>
            <w:vAlign w:val="center"/>
          </w:tcPr>
          <w:p>
            <w:pPr>
              <w:rPr>
                <w:rFonts w:ascii="仿宋_GB2312" w:hAnsi="宋体" w:eastAsia="仿宋_GB2312" w:cs="Calibri"/>
                <w:kern w:val="0"/>
                <w:sz w:val="24"/>
              </w:rPr>
            </w:pPr>
            <w:r>
              <w:rPr>
                <w:rFonts w:hint="eastAsia" w:ascii="仿宋_GB2312" w:hAnsi="宋体" w:eastAsia="仿宋_GB2312" w:cs="Calibri"/>
                <w:kern w:val="0"/>
                <w:sz w:val="24"/>
              </w:rPr>
              <w:t>经费收支情况</w:t>
            </w:r>
          </w:p>
        </w:tc>
        <w:tc>
          <w:tcPr>
            <w:tcW w:w="1275" w:type="dxa"/>
            <w:vMerge w:val="restart"/>
            <w:noWrap w:val="0"/>
            <w:vAlign w:val="center"/>
          </w:tcPr>
          <w:p>
            <w:pPr>
              <w:rPr>
                <w:rFonts w:ascii="仿宋_GB2312" w:hAnsi="宋体" w:eastAsia="仿宋_GB2312" w:cs="Calibri"/>
                <w:kern w:val="0"/>
                <w:sz w:val="24"/>
              </w:rPr>
            </w:pPr>
            <w:r>
              <w:rPr>
                <w:rFonts w:hint="eastAsia" w:ascii="仿宋_GB2312" w:hAnsi="宋体" w:eastAsia="仿宋_GB2312" w:cs="Calibri"/>
                <w:kern w:val="0"/>
                <w:sz w:val="24"/>
              </w:rPr>
              <w:t>时间</w:t>
            </w:r>
          </w:p>
        </w:tc>
        <w:tc>
          <w:tcPr>
            <w:tcW w:w="5811" w:type="dxa"/>
            <w:gridSpan w:val="11"/>
            <w:noWrap w:val="0"/>
            <w:vAlign w:val="center"/>
          </w:tcPr>
          <w:p>
            <w:pPr>
              <w:jc w:val="center"/>
              <w:rPr>
                <w:rFonts w:ascii="仿宋_GB2312" w:hAnsi="宋体" w:eastAsia="仿宋_GB2312" w:cs="Calibri"/>
                <w:kern w:val="0"/>
                <w:sz w:val="24"/>
              </w:rPr>
            </w:pPr>
            <w:r>
              <w:rPr>
                <w:rFonts w:hint="eastAsia" w:ascii="仿宋_GB2312" w:hAnsi="宋体" w:eastAsia="仿宋_GB2312" w:cs="Calibri"/>
                <w:kern w:val="0"/>
                <w:sz w:val="24"/>
              </w:rPr>
              <w:t>收入</w:t>
            </w:r>
          </w:p>
        </w:tc>
        <w:tc>
          <w:tcPr>
            <w:tcW w:w="754" w:type="dxa"/>
            <w:vMerge w:val="restart"/>
            <w:noWrap w:val="0"/>
            <w:vAlign w:val="center"/>
          </w:tcPr>
          <w:p>
            <w:pPr>
              <w:rPr>
                <w:rFonts w:ascii="仿宋_GB2312" w:hAnsi="宋体" w:eastAsia="仿宋_GB2312" w:cs="Calibri"/>
                <w:kern w:val="0"/>
                <w:sz w:val="24"/>
              </w:rPr>
            </w:pPr>
            <w:r>
              <w:rPr>
                <w:rFonts w:hint="eastAsia" w:ascii="仿宋_GB2312" w:hAnsi="宋体" w:eastAsia="仿宋_GB2312" w:cs="Calibri"/>
                <w:kern w:val="0"/>
                <w:sz w:val="24"/>
              </w:rPr>
              <w:t>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6" w:type="dxa"/>
          <w:trHeight w:val="376" w:hRule="atLeast"/>
          <w:jc w:val="center"/>
        </w:trPr>
        <w:tc>
          <w:tcPr>
            <w:tcW w:w="659" w:type="dxa"/>
            <w:vMerge w:val="continue"/>
            <w:tcBorders>
              <w:top w:val="nil"/>
              <w:left w:val="single" w:color="auto" w:sz="4" w:space="0"/>
              <w:bottom w:val="nil"/>
              <w:right w:val="nil"/>
            </w:tcBorders>
            <w:noWrap w:val="0"/>
            <w:vAlign w:val="center"/>
          </w:tcPr>
          <w:p>
            <w:pPr>
              <w:widowControl/>
              <w:jc w:val="left"/>
              <w:rPr>
                <w:rFonts w:ascii="仿宋_GB2312" w:hAnsi="宋体" w:eastAsia="仿宋_GB2312" w:cs="Calibri"/>
                <w:kern w:val="0"/>
                <w:sz w:val="24"/>
              </w:rPr>
            </w:pPr>
          </w:p>
        </w:tc>
        <w:tc>
          <w:tcPr>
            <w:tcW w:w="1275" w:type="dxa"/>
            <w:vMerge w:val="continue"/>
            <w:noWrap w:val="0"/>
            <w:vAlign w:val="center"/>
          </w:tcPr>
          <w:p>
            <w:pPr>
              <w:widowControl/>
              <w:jc w:val="left"/>
              <w:rPr>
                <w:rFonts w:ascii="仿宋_GB2312" w:hAnsi="宋体" w:eastAsia="仿宋_GB2312" w:cs="Calibri"/>
                <w:kern w:val="0"/>
                <w:sz w:val="24"/>
              </w:rPr>
            </w:pPr>
          </w:p>
        </w:tc>
        <w:tc>
          <w:tcPr>
            <w:tcW w:w="851" w:type="dxa"/>
            <w:gridSpan w:val="2"/>
            <w:vMerge w:val="restart"/>
            <w:noWrap w:val="0"/>
            <w:vAlign w:val="center"/>
          </w:tcPr>
          <w:p>
            <w:pPr>
              <w:rPr>
                <w:rFonts w:ascii="仿宋_GB2312" w:hAnsi="宋体" w:eastAsia="仿宋_GB2312" w:cs="Calibri"/>
                <w:kern w:val="0"/>
                <w:sz w:val="24"/>
              </w:rPr>
            </w:pPr>
            <w:r>
              <w:rPr>
                <w:rFonts w:hint="eastAsia" w:ascii="仿宋_GB2312" w:hAnsi="宋体" w:eastAsia="仿宋_GB2312" w:cs="Calibri"/>
                <w:kern w:val="0"/>
                <w:sz w:val="24"/>
              </w:rPr>
              <w:t>总数</w:t>
            </w:r>
          </w:p>
        </w:tc>
        <w:tc>
          <w:tcPr>
            <w:tcW w:w="2268" w:type="dxa"/>
            <w:gridSpan w:val="4"/>
            <w:noWrap w:val="0"/>
            <w:vAlign w:val="center"/>
          </w:tcPr>
          <w:p>
            <w:pPr>
              <w:jc w:val="center"/>
              <w:rPr>
                <w:rFonts w:ascii="仿宋_GB2312" w:hAnsi="宋体" w:eastAsia="仿宋_GB2312" w:cs="Calibri"/>
                <w:kern w:val="0"/>
                <w:sz w:val="24"/>
              </w:rPr>
            </w:pPr>
            <w:r>
              <w:rPr>
                <w:rFonts w:hint="eastAsia" w:ascii="仿宋_GB2312" w:hAnsi="宋体" w:eastAsia="仿宋_GB2312" w:cs="Calibri"/>
                <w:kern w:val="0"/>
                <w:sz w:val="24"/>
              </w:rPr>
              <w:t>专项资金</w:t>
            </w:r>
          </w:p>
        </w:tc>
        <w:tc>
          <w:tcPr>
            <w:tcW w:w="2692" w:type="dxa"/>
            <w:gridSpan w:val="5"/>
            <w:noWrap w:val="0"/>
            <w:vAlign w:val="center"/>
          </w:tcPr>
          <w:p>
            <w:pPr>
              <w:jc w:val="center"/>
              <w:rPr>
                <w:rFonts w:ascii="仿宋_GB2312" w:hAnsi="宋体" w:eastAsia="仿宋_GB2312" w:cs="Calibri"/>
                <w:kern w:val="0"/>
                <w:sz w:val="24"/>
              </w:rPr>
            </w:pPr>
            <w:r>
              <w:rPr>
                <w:rFonts w:hint="eastAsia" w:ascii="仿宋_GB2312" w:hAnsi="宋体" w:eastAsia="仿宋_GB2312" w:cs="Calibri"/>
                <w:kern w:val="0"/>
                <w:sz w:val="24"/>
              </w:rPr>
              <w:t>日常运转经费</w:t>
            </w:r>
          </w:p>
        </w:tc>
        <w:tc>
          <w:tcPr>
            <w:tcW w:w="754" w:type="dxa"/>
            <w:vMerge w:val="continue"/>
            <w:noWrap w:val="0"/>
            <w:vAlign w:val="center"/>
          </w:tcPr>
          <w:p>
            <w:pPr>
              <w:widowControl/>
              <w:jc w:val="left"/>
              <w:rPr>
                <w:rFonts w:ascii="仿宋_GB2312" w:hAnsi="宋体" w:eastAsia="仿宋_GB2312" w:cs="Calibri"/>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6" w:type="dxa"/>
          <w:trHeight w:val="864" w:hRule="atLeast"/>
          <w:jc w:val="center"/>
        </w:trPr>
        <w:tc>
          <w:tcPr>
            <w:tcW w:w="659" w:type="dxa"/>
            <w:vMerge w:val="continue"/>
            <w:tcBorders>
              <w:top w:val="nil"/>
              <w:left w:val="single" w:color="auto" w:sz="4" w:space="0"/>
              <w:bottom w:val="nil"/>
              <w:right w:val="nil"/>
            </w:tcBorders>
            <w:noWrap w:val="0"/>
            <w:vAlign w:val="center"/>
          </w:tcPr>
          <w:p>
            <w:pPr>
              <w:widowControl/>
              <w:jc w:val="left"/>
              <w:rPr>
                <w:rFonts w:ascii="仿宋_GB2312" w:hAnsi="宋体" w:eastAsia="仿宋_GB2312" w:cs="Calibri"/>
                <w:kern w:val="0"/>
                <w:sz w:val="24"/>
              </w:rPr>
            </w:pPr>
          </w:p>
        </w:tc>
        <w:tc>
          <w:tcPr>
            <w:tcW w:w="1275" w:type="dxa"/>
            <w:vMerge w:val="continue"/>
            <w:noWrap w:val="0"/>
            <w:vAlign w:val="center"/>
          </w:tcPr>
          <w:p>
            <w:pPr>
              <w:widowControl/>
              <w:jc w:val="left"/>
              <w:rPr>
                <w:rFonts w:ascii="仿宋_GB2312" w:hAnsi="宋体" w:eastAsia="仿宋_GB2312" w:cs="Calibri"/>
                <w:kern w:val="0"/>
                <w:sz w:val="24"/>
              </w:rPr>
            </w:pPr>
          </w:p>
        </w:tc>
        <w:tc>
          <w:tcPr>
            <w:tcW w:w="851" w:type="dxa"/>
            <w:gridSpan w:val="2"/>
            <w:vMerge w:val="continue"/>
            <w:noWrap w:val="0"/>
            <w:vAlign w:val="center"/>
          </w:tcPr>
          <w:p>
            <w:pPr>
              <w:widowControl/>
              <w:jc w:val="left"/>
              <w:rPr>
                <w:rFonts w:ascii="仿宋_GB2312" w:hAnsi="宋体" w:eastAsia="仿宋_GB2312" w:cs="Calibri"/>
                <w:kern w:val="0"/>
                <w:sz w:val="24"/>
              </w:rPr>
            </w:pPr>
          </w:p>
        </w:tc>
        <w:tc>
          <w:tcPr>
            <w:tcW w:w="984" w:type="dxa"/>
            <w:gridSpan w:val="2"/>
            <w:noWrap w:val="0"/>
            <w:vAlign w:val="center"/>
          </w:tcPr>
          <w:p>
            <w:pPr>
              <w:rPr>
                <w:rFonts w:ascii="仿宋_GB2312" w:hAnsi="宋体" w:eastAsia="仿宋_GB2312" w:cs="Calibri"/>
                <w:kern w:val="0"/>
                <w:sz w:val="24"/>
              </w:rPr>
            </w:pPr>
            <w:r>
              <w:rPr>
                <w:rFonts w:hint="eastAsia" w:ascii="仿宋_GB2312" w:hAnsi="宋体" w:eastAsia="仿宋_GB2312" w:cs="Calibri"/>
                <w:kern w:val="0"/>
                <w:sz w:val="24"/>
              </w:rPr>
              <w:t>中央专项彩票公益金</w:t>
            </w:r>
          </w:p>
        </w:tc>
        <w:tc>
          <w:tcPr>
            <w:tcW w:w="1284" w:type="dxa"/>
            <w:gridSpan w:val="2"/>
            <w:noWrap w:val="0"/>
            <w:vAlign w:val="center"/>
          </w:tcPr>
          <w:p>
            <w:pPr>
              <w:rPr>
                <w:rFonts w:ascii="仿宋_GB2312" w:hAnsi="宋体" w:eastAsia="仿宋_GB2312" w:cs="Calibri"/>
                <w:kern w:val="0"/>
                <w:sz w:val="24"/>
              </w:rPr>
            </w:pPr>
            <w:r>
              <w:rPr>
                <w:rFonts w:hint="eastAsia" w:ascii="仿宋_GB2312" w:hAnsi="宋体" w:eastAsia="仿宋_GB2312" w:cs="Calibri"/>
                <w:kern w:val="0"/>
                <w:sz w:val="24"/>
              </w:rPr>
              <w:t>地方（省级及以下）专项</w:t>
            </w:r>
          </w:p>
        </w:tc>
        <w:tc>
          <w:tcPr>
            <w:tcW w:w="1274" w:type="dxa"/>
            <w:noWrap w:val="0"/>
            <w:vAlign w:val="center"/>
          </w:tcPr>
          <w:p>
            <w:pPr>
              <w:rPr>
                <w:rFonts w:ascii="仿宋_GB2312" w:hAnsi="宋体" w:eastAsia="仿宋_GB2312" w:cs="Calibri"/>
                <w:kern w:val="0"/>
                <w:sz w:val="24"/>
              </w:rPr>
            </w:pPr>
            <w:r>
              <w:rPr>
                <w:rFonts w:hint="eastAsia" w:ascii="仿宋_GB2312" w:hAnsi="宋体" w:eastAsia="仿宋_GB2312" w:cs="Calibri"/>
                <w:kern w:val="0"/>
                <w:sz w:val="24"/>
              </w:rPr>
              <w:t>主管部门或同级财政投入</w:t>
            </w:r>
          </w:p>
        </w:tc>
        <w:tc>
          <w:tcPr>
            <w:tcW w:w="709" w:type="dxa"/>
            <w:gridSpan w:val="2"/>
            <w:noWrap w:val="0"/>
            <w:vAlign w:val="center"/>
          </w:tcPr>
          <w:p>
            <w:pPr>
              <w:rPr>
                <w:rFonts w:ascii="仿宋_GB2312" w:hAnsi="宋体" w:eastAsia="仿宋_GB2312" w:cs="Calibri"/>
                <w:kern w:val="0"/>
                <w:sz w:val="24"/>
              </w:rPr>
            </w:pPr>
            <w:r>
              <w:rPr>
                <w:rFonts w:hint="eastAsia" w:ascii="仿宋_GB2312" w:hAnsi="宋体" w:eastAsia="仿宋_GB2312" w:cs="Calibri"/>
                <w:kern w:val="0"/>
                <w:sz w:val="24"/>
              </w:rPr>
              <w:t>事业收入</w:t>
            </w:r>
          </w:p>
        </w:tc>
        <w:tc>
          <w:tcPr>
            <w:tcW w:w="709" w:type="dxa"/>
            <w:gridSpan w:val="2"/>
            <w:noWrap w:val="0"/>
            <w:vAlign w:val="center"/>
          </w:tcPr>
          <w:p>
            <w:pPr>
              <w:rPr>
                <w:rFonts w:ascii="仿宋_GB2312" w:hAnsi="宋体" w:eastAsia="仿宋_GB2312" w:cs="Calibri"/>
                <w:kern w:val="0"/>
                <w:sz w:val="24"/>
              </w:rPr>
            </w:pPr>
            <w:r>
              <w:rPr>
                <w:rFonts w:hint="eastAsia" w:ascii="仿宋_GB2312" w:hAnsi="宋体" w:eastAsia="仿宋_GB2312" w:cs="Calibri"/>
                <w:kern w:val="0"/>
                <w:sz w:val="24"/>
              </w:rPr>
              <w:t>其他</w:t>
            </w:r>
          </w:p>
          <w:p>
            <w:pPr>
              <w:rPr>
                <w:rFonts w:ascii="仿宋_GB2312" w:hAnsi="宋体" w:eastAsia="仿宋_GB2312" w:cs="Calibri"/>
                <w:kern w:val="0"/>
                <w:sz w:val="24"/>
              </w:rPr>
            </w:pPr>
            <w:r>
              <w:rPr>
                <w:rFonts w:hint="eastAsia" w:ascii="仿宋_GB2312" w:hAnsi="宋体" w:eastAsia="仿宋_GB2312" w:cs="Calibri"/>
                <w:kern w:val="0"/>
                <w:sz w:val="24"/>
              </w:rPr>
              <w:t>收入</w:t>
            </w:r>
          </w:p>
        </w:tc>
        <w:tc>
          <w:tcPr>
            <w:tcW w:w="754" w:type="dxa"/>
            <w:vMerge w:val="continue"/>
            <w:noWrap w:val="0"/>
            <w:vAlign w:val="center"/>
          </w:tcPr>
          <w:p>
            <w:pPr>
              <w:widowControl/>
              <w:jc w:val="left"/>
              <w:rPr>
                <w:rFonts w:ascii="仿宋_GB2312" w:hAnsi="宋体" w:eastAsia="仿宋_GB2312" w:cs="Calibri"/>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6" w:type="dxa"/>
          <w:jc w:val="center"/>
        </w:trPr>
        <w:tc>
          <w:tcPr>
            <w:tcW w:w="659" w:type="dxa"/>
            <w:vMerge w:val="continue"/>
            <w:tcBorders>
              <w:top w:val="nil"/>
              <w:left w:val="single" w:color="auto" w:sz="4" w:space="0"/>
              <w:bottom w:val="nil"/>
              <w:right w:val="nil"/>
            </w:tcBorders>
            <w:noWrap w:val="0"/>
            <w:vAlign w:val="center"/>
          </w:tcPr>
          <w:p>
            <w:pPr>
              <w:widowControl/>
              <w:jc w:val="left"/>
              <w:rPr>
                <w:rFonts w:ascii="仿宋_GB2312" w:hAnsi="宋体" w:eastAsia="仿宋_GB2312" w:cs="Calibri"/>
                <w:kern w:val="0"/>
                <w:sz w:val="24"/>
              </w:rPr>
            </w:pPr>
          </w:p>
        </w:tc>
        <w:tc>
          <w:tcPr>
            <w:tcW w:w="1275" w:type="dxa"/>
            <w:noWrap w:val="0"/>
            <w:vAlign w:val="center"/>
          </w:tcPr>
          <w:p>
            <w:pPr>
              <w:rPr>
                <w:rFonts w:ascii="仿宋_GB2312" w:hAnsi="宋体" w:eastAsia="仿宋_GB2312" w:cs="Calibri"/>
                <w:kern w:val="0"/>
                <w:sz w:val="24"/>
              </w:rPr>
            </w:pPr>
            <w:r>
              <w:rPr>
                <w:rFonts w:ascii="仿宋_GB2312" w:hAnsi="宋体" w:eastAsia="仿宋_GB2312" w:cs="Calibri"/>
                <w:kern w:val="0"/>
                <w:sz w:val="24"/>
              </w:rPr>
              <w:t>20</w:t>
            </w:r>
            <w:r>
              <w:rPr>
                <w:rFonts w:hint="eastAsia" w:ascii="仿宋_GB2312" w:hAnsi="宋体" w:eastAsia="仿宋_GB2312" w:cs="Calibri"/>
                <w:kern w:val="0"/>
                <w:sz w:val="24"/>
              </w:rPr>
              <w:t>1</w:t>
            </w:r>
            <w:r>
              <w:rPr>
                <w:rFonts w:hint="eastAsia" w:ascii="仿宋_GB2312" w:hAnsi="宋体" w:eastAsia="仿宋_GB2312" w:cs="Calibri"/>
                <w:kern w:val="0"/>
                <w:sz w:val="24"/>
                <w:lang w:val="en-US" w:eastAsia="zh-CN"/>
              </w:rPr>
              <w:t>9</w:t>
            </w:r>
            <w:r>
              <w:rPr>
                <w:rFonts w:hint="eastAsia" w:ascii="仿宋_GB2312" w:hAnsi="宋体" w:eastAsia="仿宋_GB2312" w:cs="Calibri"/>
                <w:kern w:val="0"/>
                <w:sz w:val="24"/>
              </w:rPr>
              <w:t>年度</w:t>
            </w:r>
          </w:p>
        </w:tc>
        <w:tc>
          <w:tcPr>
            <w:tcW w:w="851" w:type="dxa"/>
            <w:gridSpan w:val="2"/>
            <w:noWrap w:val="0"/>
            <w:vAlign w:val="center"/>
          </w:tcPr>
          <w:p>
            <w:pPr>
              <w:rPr>
                <w:rFonts w:ascii="仿宋_GB2312" w:hAnsi="宋体" w:eastAsia="仿宋_GB2312" w:cs="Calibri"/>
                <w:kern w:val="0"/>
                <w:sz w:val="15"/>
                <w:szCs w:val="15"/>
              </w:rPr>
            </w:pPr>
          </w:p>
        </w:tc>
        <w:tc>
          <w:tcPr>
            <w:tcW w:w="984" w:type="dxa"/>
            <w:gridSpan w:val="2"/>
            <w:noWrap w:val="0"/>
            <w:vAlign w:val="center"/>
          </w:tcPr>
          <w:p>
            <w:pPr>
              <w:rPr>
                <w:rFonts w:ascii="仿宋_GB2312" w:hAnsi="宋体" w:eastAsia="仿宋_GB2312" w:cs="Calibri"/>
                <w:kern w:val="0"/>
                <w:sz w:val="15"/>
                <w:szCs w:val="15"/>
              </w:rPr>
            </w:pPr>
          </w:p>
        </w:tc>
        <w:tc>
          <w:tcPr>
            <w:tcW w:w="1284" w:type="dxa"/>
            <w:gridSpan w:val="2"/>
            <w:noWrap w:val="0"/>
            <w:vAlign w:val="center"/>
          </w:tcPr>
          <w:p>
            <w:pPr>
              <w:rPr>
                <w:rFonts w:ascii="仿宋_GB2312" w:hAnsi="宋体" w:eastAsia="仿宋_GB2312" w:cs="Calibri"/>
                <w:kern w:val="0"/>
                <w:sz w:val="15"/>
                <w:szCs w:val="15"/>
              </w:rPr>
            </w:pPr>
          </w:p>
        </w:tc>
        <w:tc>
          <w:tcPr>
            <w:tcW w:w="1274" w:type="dxa"/>
            <w:noWrap w:val="0"/>
            <w:vAlign w:val="center"/>
          </w:tcPr>
          <w:p>
            <w:pPr>
              <w:rPr>
                <w:rFonts w:ascii="仿宋_GB2312" w:hAnsi="宋体" w:eastAsia="仿宋_GB2312" w:cs="Calibri"/>
                <w:kern w:val="0"/>
                <w:sz w:val="15"/>
                <w:szCs w:val="15"/>
              </w:rPr>
            </w:pPr>
          </w:p>
        </w:tc>
        <w:tc>
          <w:tcPr>
            <w:tcW w:w="709" w:type="dxa"/>
            <w:gridSpan w:val="2"/>
            <w:noWrap w:val="0"/>
            <w:vAlign w:val="center"/>
          </w:tcPr>
          <w:p>
            <w:pPr>
              <w:rPr>
                <w:rFonts w:ascii="仿宋_GB2312" w:hAnsi="宋体" w:eastAsia="仿宋_GB2312" w:cs="Calibri"/>
                <w:kern w:val="0"/>
                <w:sz w:val="24"/>
              </w:rPr>
            </w:pPr>
          </w:p>
        </w:tc>
        <w:tc>
          <w:tcPr>
            <w:tcW w:w="709" w:type="dxa"/>
            <w:gridSpan w:val="2"/>
            <w:noWrap w:val="0"/>
            <w:vAlign w:val="center"/>
          </w:tcPr>
          <w:p>
            <w:pPr>
              <w:rPr>
                <w:rFonts w:ascii="仿宋_GB2312" w:hAnsi="宋体" w:eastAsia="仿宋_GB2312" w:cs="Calibri"/>
                <w:kern w:val="0"/>
                <w:sz w:val="24"/>
              </w:rPr>
            </w:pPr>
          </w:p>
        </w:tc>
        <w:tc>
          <w:tcPr>
            <w:tcW w:w="754" w:type="dxa"/>
            <w:noWrap w:val="0"/>
            <w:vAlign w:val="center"/>
          </w:tcPr>
          <w:p>
            <w:pPr>
              <w:rPr>
                <w:rFonts w:ascii="仿宋_GB2312" w:hAnsi="宋体" w:eastAsia="仿宋_GB2312" w:cs="Calibri"/>
                <w:kern w:val="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6" w:type="dxa"/>
          <w:jc w:val="center"/>
        </w:trPr>
        <w:tc>
          <w:tcPr>
            <w:tcW w:w="659" w:type="dxa"/>
            <w:vMerge w:val="continue"/>
            <w:tcBorders>
              <w:top w:val="nil"/>
              <w:left w:val="single" w:color="auto" w:sz="4" w:space="0"/>
              <w:bottom w:val="nil"/>
              <w:right w:val="nil"/>
            </w:tcBorders>
            <w:noWrap w:val="0"/>
            <w:vAlign w:val="center"/>
          </w:tcPr>
          <w:p>
            <w:pPr>
              <w:widowControl/>
              <w:jc w:val="left"/>
              <w:rPr>
                <w:rFonts w:ascii="仿宋_GB2312" w:hAnsi="宋体" w:eastAsia="仿宋_GB2312" w:cs="Calibri"/>
                <w:kern w:val="0"/>
                <w:sz w:val="24"/>
              </w:rPr>
            </w:pPr>
          </w:p>
        </w:tc>
        <w:tc>
          <w:tcPr>
            <w:tcW w:w="1275" w:type="dxa"/>
            <w:noWrap w:val="0"/>
            <w:vAlign w:val="center"/>
          </w:tcPr>
          <w:p>
            <w:pPr>
              <w:rPr>
                <w:rFonts w:ascii="仿宋_GB2312" w:hAnsi="宋体" w:eastAsia="仿宋_GB2312" w:cs="Calibri"/>
                <w:kern w:val="0"/>
                <w:sz w:val="24"/>
              </w:rPr>
            </w:pPr>
            <w:r>
              <w:rPr>
                <w:rFonts w:ascii="仿宋_GB2312" w:hAnsi="宋体" w:eastAsia="仿宋_GB2312" w:cs="Calibri"/>
                <w:kern w:val="0"/>
                <w:sz w:val="24"/>
              </w:rPr>
              <w:t>20</w:t>
            </w:r>
            <w:r>
              <w:rPr>
                <w:rFonts w:hint="eastAsia" w:ascii="仿宋_GB2312" w:hAnsi="宋体" w:eastAsia="仿宋_GB2312" w:cs="Calibri"/>
                <w:kern w:val="0"/>
                <w:sz w:val="24"/>
                <w:lang w:val="en-US" w:eastAsia="zh-CN"/>
              </w:rPr>
              <w:t>20</w:t>
            </w:r>
            <w:r>
              <w:rPr>
                <w:rFonts w:hint="eastAsia" w:ascii="仿宋_GB2312" w:hAnsi="宋体" w:eastAsia="仿宋_GB2312" w:cs="Calibri"/>
                <w:kern w:val="0"/>
                <w:sz w:val="24"/>
              </w:rPr>
              <w:t>年度</w:t>
            </w:r>
          </w:p>
        </w:tc>
        <w:tc>
          <w:tcPr>
            <w:tcW w:w="851" w:type="dxa"/>
            <w:gridSpan w:val="2"/>
            <w:noWrap w:val="0"/>
            <w:vAlign w:val="center"/>
          </w:tcPr>
          <w:p>
            <w:pPr>
              <w:rPr>
                <w:rFonts w:ascii="仿宋_GB2312" w:hAnsi="宋体" w:eastAsia="仿宋_GB2312" w:cs="Calibri"/>
                <w:kern w:val="0"/>
                <w:sz w:val="15"/>
                <w:szCs w:val="15"/>
              </w:rPr>
            </w:pPr>
          </w:p>
        </w:tc>
        <w:tc>
          <w:tcPr>
            <w:tcW w:w="984" w:type="dxa"/>
            <w:gridSpan w:val="2"/>
            <w:noWrap w:val="0"/>
            <w:vAlign w:val="center"/>
          </w:tcPr>
          <w:p>
            <w:pPr>
              <w:rPr>
                <w:rFonts w:ascii="仿宋_GB2312" w:hAnsi="宋体" w:eastAsia="仿宋_GB2312" w:cs="Calibri"/>
                <w:kern w:val="0"/>
                <w:sz w:val="15"/>
                <w:szCs w:val="15"/>
              </w:rPr>
            </w:pPr>
          </w:p>
        </w:tc>
        <w:tc>
          <w:tcPr>
            <w:tcW w:w="1284" w:type="dxa"/>
            <w:gridSpan w:val="2"/>
            <w:noWrap w:val="0"/>
            <w:vAlign w:val="center"/>
          </w:tcPr>
          <w:p>
            <w:pPr>
              <w:rPr>
                <w:rFonts w:ascii="仿宋_GB2312" w:hAnsi="宋体" w:eastAsia="仿宋_GB2312" w:cs="Calibri"/>
                <w:kern w:val="0"/>
                <w:sz w:val="15"/>
                <w:szCs w:val="15"/>
              </w:rPr>
            </w:pPr>
          </w:p>
        </w:tc>
        <w:tc>
          <w:tcPr>
            <w:tcW w:w="1274" w:type="dxa"/>
            <w:noWrap w:val="0"/>
            <w:vAlign w:val="center"/>
          </w:tcPr>
          <w:p>
            <w:pPr>
              <w:rPr>
                <w:rFonts w:ascii="仿宋_GB2312" w:hAnsi="宋体" w:eastAsia="仿宋_GB2312" w:cs="Calibri"/>
                <w:kern w:val="0"/>
                <w:sz w:val="15"/>
                <w:szCs w:val="15"/>
              </w:rPr>
            </w:pPr>
          </w:p>
        </w:tc>
        <w:tc>
          <w:tcPr>
            <w:tcW w:w="709" w:type="dxa"/>
            <w:gridSpan w:val="2"/>
            <w:noWrap w:val="0"/>
            <w:vAlign w:val="center"/>
          </w:tcPr>
          <w:p>
            <w:pPr>
              <w:rPr>
                <w:rFonts w:ascii="仿宋_GB2312" w:hAnsi="宋体" w:eastAsia="仿宋_GB2312" w:cs="Calibri"/>
                <w:kern w:val="0"/>
                <w:sz w:val="24"/>
              </w:rPr>
            </w:pPr>
          </w:p>
        </w:tc>
        <w:tc>
          <w:tcPr>
            <w:tcW w:w="709" w:type="dxa"/>
            <w:gridSpan w:val="2"/>
            <w:noWrap w:val="0"/>
            <w:vAlign w:val="center"/>
          </w:tcPr>
          <w:p>
            <w:pPr>
              <w:rPr>
                <w:rFonts w:ascii="仿宋_GB2312" w:hAnsi="宋体" w:eastAsia="仿宋_GB2312" w:cs="Calibri"/>
                <w:kern w:val="0"/>
                <w:sz w:val="24"/>
              </w:rPr>
            </w:pPr>
          </w:p>
        </w:tc>
        <w:tc>
          <w:tcPr>
            <w:tcW w:w="754" w:type="dxa"/>
            <w:noWrap w:val="0"/>
            <w:vAlign w:val="center"/>
          </w:tcPr>
          <w:p>
            <w:pPr>
              <w:rPr>
                <w:rFonts w:ascii="仿宋_GB2312" w:hAnsi="宋体" w:eastAsia="仿宋_GB2312" w:cs="Calibri"/>
                <w:kern w:val="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6" w:type="dxa"/>
          <w:jc w:val="center"/>
        </w:trPr>
        <w:tc>
          <w:tcPr>
            <w:tcW w:w="659" w:type="dxa"/>
            <w:vMerge w:val="continue"/>
            <w:tcBorders>
              <w:top w:val="nil"/>
              <w:left w:val="single" w:color="auto" w:sz="4" w:space="0"/>
              <w:bottom w:val="nil"/>
              <w:right w:val="nil"/>
            </w:tcBorders>
            <w:noWrap w:val="0"/>
            <w:vAlign w:val="center"/>
          </w:tcPr>
          <w:p>
            <w:pPr>
              <w:widowControl/>
              <w:jc w:val="left"/>
              <w:rPr>
                <w:rFonts w:ascii="仿宋_GB2312" w:hAnsi="宋体" w:eastAsia="仿宋_GB2312" w:cs="Calibri"/>
                <w:kern w:val="0"/>
                <w:sz w:val="24"/>
              </w:rPr>
            </w:pPr>
          </w:p>
        </w:tc>
        <w:tc>
          <w:tcPr>
            <w:tcW w:w="1275" w:type="dxa"/>
            <w:noWrap w:val="0"/>
            <w:vAlign w:val="center"/>
          </w:tcPr>
          <w:p>
            <w:pPr>
              <w:rPr>
                <w:rFonts w:ascii="仿宋_GB2312" w:hAnsi="宋体" w:eastAsia="仿宋_GB2312" w:cs="Calibri"/>
                <w:kern w:val="0"/>
                <w:sz w:val="24"/>
              </w:rPr>
            </w:pPr>
            <w:r>
              <w:rPr>
                <w:rFonts w:ascii="仿宋_GB2312" w:hAnsi="宋体" w:eastAsia="仿宋_GB2312" w:cs="Calibri"/>
                <w:kern w:val="0"/>
                <w:sz w:val="24"/>
              </w:rPr>
              <w:t>20</w:t>
            </w:r>
            <w:r>
              <w:rPr>
                <w:rFonts w:hint="eastAsia" w:ascii="仿宋_GB2312" w:hAnsi="宋体" w:eastAsia="仿宋_GB2312" w:cs="Calibri"/>
                <w:kern w:val="0"/>
                <w:sz w:val="24"/>
                <w:lang w:val="en-US" w:eastAsia="zh-CN"/>
              </w:rPr>
              <w:t>21</w:t>
            </w:r>
            <w:r>
              <w:rPr>
                <w:rFonts w:hint="eastAsia" w:ascii="仿宋_GB2312" w:hAnsi="宋体" w:eastAsia="仿宋_GB2312" w:cs="Calibri"/>
                <w:kern w:val="0"/>
                <w:sz w:val="24"/>
              </w:rPr>
              <w:t>年度</w:t>
            </w:r>
          </w:p>
        </w:tc>
        <w:tc>
          <w:tcPr>
            <w:tcW w:w="851" w:type="dxa"/>
            <w:gridSpan w:val="2"/>
            <w:noWrap w:val="0"/>
            <w:vAlign w:val="center"/>
          </w:tcPr>
          <w:p>
            <w:pPr>
              <w:rPr>
                <w:rFonts w:ascii="仿宋_GB2312" w:hAnsi="宋体" w:eastAsia="仿宋_GB2312" w:cs="Calibri"/>
                <w:kern w:val="0"/>
                <w:sz w:val="15"/>
                <w:szCs w:val="15"/>
              </w:rPr>
            </w:pPr>
          </w:p>
        </w:tc>
        <w:tc>
          <w:tcPr>
            <w:tcW w:w="984" w:type="dxa"/>
            <w:gridSpan w:val="2"/>
            <w:noWrap w:val="0"/>
            <w:vAlign w:val="center"/>
          </w:tcPr>
          <w:p>
            <w:pPr>
              <w:rPr>
                <w:rFonts w:ascii="仿宋_GB2312" w:hAnsi="宋体" w:eastAsia="仿宋_GB2312" w:cs="Calibri"/>
                <w:kern w:val="0"/>
                <w:sz w:val="15"/>
                <w:szCs w:val="15"/>
              </w:rPr>
            </w:pPr>
          </w:p>
        </w:tc>
        <w:tc>
          <w:tcPr>
            <w:tcW w:w="1284" w:type="dxa"/>
            <w:gridSpan w:val="2"/>
            <w:noWrap w:val="0"/>
            <w:vAlign w:val="center"/>
          </w:tcPr>
          <w:p>
            <w:pPr>
              <w:rPr>
                <w:rFonts w:ascii="仿宋_GB2312" w:hAnsi="宋体" w:eastAsia="仿宋_GB2312" w:cs="Calibri"/>
                <w:kern w:val="0"/>
                <w:sz w:val="15"/>
                <w:szCs w:val="15"/>
              </w:rPr>
            </w:pPr>
          </w:p>
        </w:tc>
        <w:tc>
          <w:tcPr>
            <w:tcW w:w="1274" w:type="dxa"/>
            <w:noWrap w:val="0"/>
            <w:vAlign w:val="center"/>
          </w:tcPr>
          <w:p>
            <w:pPr>
              <w:rPr>
                <w:rFonts w:ascii="仿宋_GB2312" w:hAnsi="宋体" w:eastAsia="仿宋_GB2312" w:cs="Calibri"/>
                <w:kern w:val="0"/>
                <w:sz w:val="15"/>
                <w:szCs w:val="15"/>
              </w:rPr>
            </w:pPr>
          </w:p>
        </w:tc>
        <w:tc>
          <w:tcPr>
            <w:tcW w:w="709" w:type="dxa"/>
            <w:gridSpan w:val="2"/>
            <w:noWrap w:val="0"/>
            <w:vAlign w:val="center"/>
          </w:tcPr>
          <w:p>
            <w:pPr>
              <w:rPr>
                <w:rFonts w:ascii="仿宋_GB2312" w:hAnsi="宋体" w:eastAsia="仿宋_GB2312" w:cs="Calibri"/>
                <w:kern w:val="0"/>
                <w:sz w:val="24"/>
              </w:rPr>
            </w:pPr>
          </w:p>
        </w:tc>
        <w:tc>
          <w:tcPr>
            <w:tcW w:w="709" w:type="dxa"/>
            <w:gridSpan w:val="2"/>
            <w:noWrap w:val="0"/>
            <w:vAlign w:val="center"/>
          </w:tcPr>
          <w:p>
            <w:pPr>
              <w:rPr>
                <w:rFonts w:ascii="仿宋_GB2312" w:hAnsi="宋体" w:eastAsia="仿宋_GB2312" w:cs="Calibri"/>
                <w:kern w:val="0"/>
                <w:sz w:val="24"/>
              </w:rPr>
            </w:pPr>
          </w:p>
        </w:tc>
        <w:tc>
          <w:tcPr>
            <w:tcW w:w="754" w:type="dxa"/>
            <w:noWrap w:val="0"/>
            <w:vAlign w:val="center"/>
          </w:tcPr>
          <w:p>
            <w:pPr>
              <w:rPr>
                <w:rFonts w:ascii="仿宋_GB2312" w:hAnsi="宋体" w:eastAsia="仿宋_GB2312" w:cs="Calibri"/>
                <w:kern w:val="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6" w:type="dxa"/>
          <w:jc w:val="center"/>
        </w:trPr>
        <w:tc>
          <w:tcPr>
            <w:tcW w:w="659" w:type="dxa"/>
            <w:vMerge w:val="continue"/>
            <w:tcBorders>
              <w:top w:val="nil"/>
              <w:left w:val="single" w:color="auto" w:sz="4" w:space="0"/>
              <w:bottom w:val="nil"/>
              <w:right w:val="nil"/>
            </w:tcBorders>
            <w:noWrap w:val="0"/>
            <w:vAlign w:val="center"/>
          </w:tcPr>
          <w:p>
            <w:pPr>
              <w:widowControl/>
              <w:jc w:val="left"/>
              <w:rPr>
                <w:rFonts w:ascii="仿宋_GB2312" w:hAnsi="宋体" w:eastAsia="仿宋_GB2312" w:cs="Calibri"/>
                <w:kern w:val="0"/>
                <w:sz w:val="24"/>
              </w:rPr>
            </w:pPr>
          </w:p>
        </w:tc>
        <w:tc>
          <w:tcPr>
            <w:tcW w:w="1275" w:type="dxa"/>
            <w:noWrap w:val="0"/>
            <w:vAlign w:val="center"/>
          </w:tcPr>
          <w:p>
            <w:pPr>
              <w:rPr>
                <w:rFonts w:ascii="仿宋_GB2312" w:hAnsi="宋体" w:eastAsia="仿宋_GB2312" w:cs="Calibri"/>
                <w:kern w:val="0"/>
                <w:sz w:val="24"/>
              </w:rPr>
            </w:pPr>
            <w:r>
              <w:rPr>
                <w:rFonts w:hint="eastAsia" w:ascii="仿宋_GB2312" w:hAnsi="宋体" w:eastAsia="仿宋_GB2312" w:cs="Calibri"/>
                <w:kern w:val="0"/>
                <w:sz w:val="24"/>
              </w:rPr>
              <w:t>备注</w:t>
            </w:r>
          </w:p>
        </w:tc>
        <w:tc>
          <w:tcPr>
            <w:tcW w:w="6565" w:type="dxa"/>
            <w:gridSpan w:val="12"/>
            <w:noWrap w:val="0"/>
            <w:vAlign w:val="center"/>
          </w:tcPr>
          <w:p>
            <w:pPr>
              <w:rPr>
                <w:rFonts w:ascii="仿宋_GB2312" w:hAnsi="宋体" w:eastAsia="仿宋_GB2312" w:cs="Calibri"/>
                <w:kern w:val="0"/>
                <w:sz w:val="24"/>
              </w:rPr>
            </w:pPr>
            <w:r>
              <w:rPr>
                <w:rFonts w:hint="eastAsia" w:ascii="仿宋_GB2312" w:hAnsi="宋体" w:eastAsia="仿宋_GB2312" w:cs="Calibri"/>
                <w:kern w:val="0"/>
                <w:sz w:val="24"/>
              </w:rPr>
              <w:t>经费来源佐证资料作为附件提供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6" w:type="dxa"/>
          <w:jc w:val="center"/>
        </w:trPr>
        <w:tc>
          <w:tcPr>
            <w:tcW w:w="8499" w:type="dxa"/>
            <w:gridSpan w:val="14"/>
            <w:noWrap w:val="0"/>
            <w:vAlign w:val="center"/>
          </w:tcPr>
          <w:p>
            <w:pPr>
              <w:rPr>
                <w:rFonts w:ascii="仿宋_GB2312" w:hAnsi="宋体" w:eastAsia="仿宋_GB2312" w:cs="Calibri"/>
                <w:kern w:val="0"/>
                <w:sz w:val="24"/>
              </w:rPr>
            </w:pPr>
            <w:r>
              <w:rPr>
                <w:rFonts w:hint="eastAsia" w:ascii="仿宋_GB2312" w:hAnsi="宋体" w:eastAsia="仿宋_GB2312" w:cs="Calibri"/>
                <w:kern w:val="0"/>
                <w:sz w:val="24"/>
              </w:rPr>
              <w:t>现有的财务管理（含内部控制）制度目录（制度按顺序作为附件提供）</w:t>
            </w:r>
            <w:r>
              <w:rPr>
                <w:rFonts w:ascii="仿宋_GB2312" w:hAnsi="宋体" w:eastAsia="仿宋_GB2312" w:cs="Calibri"/>
                <w:kern w:val="0"/>
                <w:sz w:val="24"/>
              </w:rPr>
              <w:t xml:space="preserve"> </w:t>
            </w:r>
          </w:p>
        </w:tc>
      </w:tr>
    </w:tbl>
    <w:p>
      <w:pPr>
        <w:rPr>
          <w:rFonts w:ascii="仿宋_GB2312" w:hAnsi="宋体" w:eastAsia="仿宋_GB2312" w:cs="Calibri"/>
          <w:kern w:val="0"/>
          <w:sz w:val="24"/>
        </w:rPr>
        <w:sectPr>
          <w:footerReference r:id="rId4" w:type="default"/>
          <w:pgSz w:w="11906" w:h="16838"/>
          <w:pgMar w:top="1440" w:right="1797" w:bottom="1440" w:left="1797" w:header="851" w:footer="992" w:gutter="0"/>
          <w:pgNumType w:fmt="numberInDash"/>
          <w:cols w:space="720" w:num="1"/>
          <w:rtlGutter w:val="0"/>
          <w:docGrid w:type="lines" w:linePitch="319" w:charSpace="0"/>
        </w:sectPr>
      </w:pPr>
    </w:p>
    <w:tbl>
      <w:tblPr>
        <w:tblStyle w:val="8"/>
        <w:tblW w:w="85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
        <w:gridCol w:w="659"/>
        <w:gridCol w:w="7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6" w:type="dxa"/>
          <w:trHeight w:val="1822" w:hRule="atLeast"/>
          <w:jc w:val="center"/>
        </w:trPr>
        <w:tc>
          <w:tcPr>
            <w:tcW w:w="8499" w:type="dxa"/>
            <w:gridSpan w:val="2"/>
            <w:noWrap w:val="0"/>
            <w:vAlign w:val="center"/>
          </w:tcPr>
          <w:p>
            <w:pPr>
              <w:rPr>
                <w:rFonts w:ascii="仿宋_GB2312" w:hAnsi="宋体" w:eastAsia="仿宋_GB2312" w:cs="Calibri"/>
                <w:kern w:val="0"/>
                <w:sz w:val="24"/>
              </w:rPr>
            </w:pPr>
            <w:r>
              <w:rPr>
                <w:rFonts w:hint="eastAsia" w:ascii="仿宋_GB2312" w:hAnsi="宋体" w:eastAsia="仿宋_GB2312" w:cs="Calibri"/>
                <w:kern w:val="0"/>
                <w:sz w:val="24"/>
                <w:lang w:val="en-US" w:eastAsia="zh-CN"/>
              </w:rPr>
              <w:t>1</w:t>
            </w:r>
            <w:r>
              <w:rPr>
                <w:rFonts w:ascii="仿宋_GB2312" w:hAnsi="宋体" w:eastAsia="仿宋_GB2312" w:cs="Calibri"/>
                <w:kern w:val="0"/>
                <w:sz w:val="24"/>
              </w:rPr>
              <w:t>.</w:t>
            </w:r>
            <w:r>
              <w:rPr>
                <w:rFonts w:hint="eastAsia" w:ascii="仿宋_GB2312" w:hAnsi="宋体" w:eastAsia="仿宋_GB2312" w:cs="Calibri"/>
                <w:kern w:val="0"/>
                <w:sz w:val="24"/>
              </w:rPr>
              <w:t>财务管理制度</w:t>
            </w:r>
          </w:p>
          <w:p>
            <w:pPr>
              <w:rPr>
                <w:rFonts w:ascii="仿宋_GB2312" w:hAnsi="宋体" w:eastAsia="仿宋_GB2312" w:cs="Calibri"/>
                <w:kern w:val="0"/>
                <w:sz w:val="24"/>
              </w:rPr>
            </w:pPr>
            <w:r>
              <w:rPr>
                <w:rFonts w:ascii="仿宋_GB2312" w:hAnsi="宋体" w:eastAsia="仿宋_GB2312" w:cs="Calibri"/>
                <w:kern w:val="0"/>
                <w:sz w:val="24"/>
              </w:rPr>
              <w:t>2.</w:t>
            </w:r>
            <w:r>
              <w:rPr>
                <w:rFonts w:hint="eastAsia" w:ascii="仿宋_GB2312" w:hAnsi="宋体" w:eastAsia="仿宋_GB2312" w:cs="Calibri"/>
                <w:kern w:val="0"/>
                <w:sz w:val="24"/>
              </w:rPr>
              <w:t>财产管理制度</w:t>
            </w:r>
          </w:p>
          <w:p>
            <w:pPr>
              <w:rPr>
                <w:rFonts w:hint="eastAsia" w:ascii="仿宋_GB2312" w:hAnsi="宋体" w:eastAsia="仿宋_GB2312" w:cs="Calibri"/>
                <w:kern w:val="0"/>
                <w:sz w:val="24"/>
              </w:rPr>
            </w:pPr>
            <w:r>
              <w:rPr>
                <w:rFonts w:ascii="仿宋_GB2312" w:hAnsi="宋体" w:eastAsia="仿宋_GB2312" w:cs="Calibri"/>
                <w:kern w:val="0"/>
                <w:sz w:val="24"/>
              </w:rPr>
              <w:t>3</w:t>
            </w:r>
            <w:r>
              <w:rPr>
                <w:rFonts w:hint="eastAsia" w:ascii="仿宋_GB2312" w:hAnsi="宋体" w:eastAsia="仿宋_GB2312" w:cs="Calibri"/>
                <w:kern w:val="0"/>
                <w:sz w:val="24"/>
              </w:rPr>
              <w:t>.采购管理制度</w:t>
            </w:r>
          </w:p>
          <w:p>
            <w:pPr>
              <w:rPr>
                <w:rFonts w:hint="eastAsia" w:ascii="仿宋_GB2312" w:hAnsi="宋体" w:eastAsia="仿宋_GB2312" w:cs="Calibri"/>
                <w:kern w:val="0"/>
                <w:sz w:val="24"/>
              </w:rPr>
            </w:pPr>
            <w:r>
              <w:rPr>
                <w:rFonts w:hint="eastAsia" w:ascii="仿宋_GB2312" w:hAnsi="宋体" w:eastAsia="仿宋_GB2312" w:cs="Calibri"/>
                <w:kern w:val="0"/>
                <w:sz w:val="24"/>
              </w:rPr>
              <w:t>……</w:t>
            </w:r>
          </w:p>
          <w:p>
            <w:pPr>
              <w:rPr>
                <w:rFonts w:hint="eastAsia" w:ascii="仿宋_GB2312" w:hAnsi="宋体" w:eastAsia="仿宋_GB2312" w:cs="Calibri"/>
                <w:kern w:val="0"/>
                <w:sz w:val="24"/>
              </w:rPr>
            </w:pPr>
            <w:r>
              <w:rPr>
                <w:rFonts w:hint="eastAsia" w:ascii="仿宋_GB2312" w:hAnsi="宋体" w:eastAsia="仿宋_GB2312" w:cs="Calibri"/>
                <w:kern w:val="0"/>
                <w:sz w:val="24"/>
              </w:rPr>
              <w:t>（能够佐证财务管理规范、日常运转经费有保障的其他说明）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6" w:type="dxa"/>
          <w:jc w:val="center"/>
        </w:trPr>
        <w:tc>
          <w:tcPr>
            <w:tcW w:w="659"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推</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荐</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理</w:t>
            </w:r>
          </w:p>
          <w:p>
            <w:pPr>
              <w:ind w:firstLine="0" w:firstLineChars="0"/>
              <w:jc w:val="center"/>
              <w:rPr>
                <w:rFonts w:hint="eastAsia" w:ascii="仿宋_GB2312" w:hAnsi="仿宋_GB2312" w:eastAsia="仿宋_GB2312" w:cs="仿宋_GB2312"/>
                <w:sz w:val="24"/>
              </w:rPr>
            </w:pPr>
            <w:r>
              <w:rPr>
                <w:rFonts w:hint="eastAsia" w:ascii="仿宋_GB2312" w:hAnsi="仿宋_GB2312" w:eastAsia="仿宋_GB2312" w:cs="仿宋_GB2312"/>
                <w:sz w:val="24"/>
              </w:rPr>
              <w:t>由</w:t>
            </w:r>
          </w:p>
        </w:tc>
        <w:tc>
          <w:tcPr>
            <w:tcW w:w="7840" w:type="dxa"/>
            <w:noWrap w:val="0"/>
            <w:vAlign w:val="center"/>
          </w:tcPr>
          <w:p>
            <w:pPr>
              <w:ind w:firstLine="480" w:firstLineChars="200"/>
              <w:jc w:val="both"/>
              <w:rPr>
                <w:rFonts w:hint="eastAsia" w:ascii="仿宋_GB2312" w:hAnsi="仿宋_GB2312" w:eastAsia="仿宋_GB2312" w:cs="仿宋_GB2312"/>
                <w:sz w:val="24"/>
              </w:rPr>
            </w:pPr>
          </w:p>
          <w:p>
            <w:pPr>
              <w:ind w:firstLine="480" w:firstLineChars="200"/>
              <w:jc w:val="both"/>
              <w:rPr>
                <w:rFonts w:hint="eastAsia" w:ascii="仿宋_GB2312" w:hAnsi="仿宋_GB2312" w:eastAsia="仿宋_GB2312" w:cs="仿宋_GB2312"/>
                <w:sz w:val="24"/>
              </w:rPr>
            </w:pPr>
          </w:p>
          <w:p>
            <w:pPr>
              <w:ind w:firstLine="480" w:firstLineChars="200"/>
              <w:jc w:val="both"/>
              <w:rPr>
                <w:rFonts w:hint="eastAsia" w:ascii="仿宋_GB2312" w:hAnsi="仿宋_GB2312" w:eastAsia="仿宋_GB2312" w:cs="仿宋_GB2312"/>
                <w:sz w:val="24"/>
              </w:rPr>
            </w:pPr>
            <w:r>
              <w:rPr>
                <w:rFonts w:hint="eastAsia" w:ascii="仿宋_GB2312" w:hAnsi="仿宋_GB2312" w:eastAsia="仿宋_GB2312" w:cs="仿宋_GB2312"/>
                <w:sz w:val="24"/>
              </w:rPr>
              <w:t>（3000至4000字</w:t>
            </w:r>
            <w:r>
              <w:rPr>
                <w:rFonts w:hint="eastAsia" w:ascii="仿宋_GB2312" w:hAnsi="仿宋_GB2312" w:eastAsia="仿宋_GB2312" w:cs="仿宋_GB2312"/>
                <w:sz w:val="24"/>
                <w:lang w:eastAsia="zh-CN"/>
              </w:rPr>
              <w:t>，可附页</w:t>
            </w:r>
            <w:r>
              <w:rPr>
                <w:rFonts w:hint="eastAsia" w:ascii="仿宋_GB2312" w:hAnsi="仿宋_GB2312" w:eastAsia="仿宋_GB2312" w:cs="仿宋_GB2312"/>
                <w:sz w:val="24"/>
              </w:rPr>
              <w:t>）</w:t>
            </w:r>
          </w:p>
          <w:p>
            <w:pPr>
              <w:ind w:firstLine="480" w:firstLineChars="200"/>
              <w:jc w:val="both"/>
              <w:rPr>
                <w:rFonts w:hint="eastAsia" w:ascii="仿宋_GB2312" w:hAnsi="仿宋_GB2312" w:eastAsia="仿宋_GB2312" w:cs="仿宋_GB2312"/>
                <w:sz w:val="24"/>
              </w:rPr>
            </w:pPr>
          </w:p>
          <w:p>
            <w:pPr>
              <w:ind w:firstLine="0" w:firstLineChars="0"/>
              <w:jc w:val="both"/>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37" w:hRule="atLeast"/>
          <w:jc w:val="center"/>
        </w:trPr>
        <w:tc>
          <w:tcPr>
            <w:tcW w:w="665" w:type="dxa"/>
            <w:gridSpan w:val="2"/>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推荐意见</w:t>
            </w:r>
          </w:p>
        </w:tc>
        <w:tc>
          <w:tcPr>
            <w:tcW w:w="7840" w:type="dxa"/>
            <w:noWrap w:val="0"/>
            <w:vAlign w:val="center"/>
          </w:tcPr>
          <w:p>
            <w:pPr>
              <w:ind w:firstLine="480" w:firstLineChars="200"/>
              <w:rPr>
                <w:rFonts w:hint="eastAsia" w:ascii="仿宋_GB2312" w:hAnsi="仿宋_GB2312" w:eastAsia="仿宋_GB2312" w:cs="仿宋_GB2312"/>
                <w:sz w:val="24"/>
              </w:rPr>
            </w:pPr>
          </w:p>
          <w:p>
            <w:pPr>
              <w:ind w:firstLine="480" w:firstLineChars="200"/>
              <w:rPr>
                <w:rFonts w:hint="eastAsia" w:ascii="仿宋_GB2312" w:hAnsi="仿宋_GB2312" w:eastAsia="仿宋_GB2312" w:cs="仿宋_GB2312"/>
                <w:sz w:val="24"/>
              </w:rPr>
            </w:pPr>
          </w:p>
          <w:p>
            <w:pPr>
              <w:ind w:firstLine="480" w:firstLineChars="200"/>
              <w:rPr>
                <w:rFonts w:hint="eastAsia" w:ascii="仿宋_GB2312" w:hAnsi="仿宋_GB2312" w:eastAsia="仿宋_GB2312" w:cs="仿宋_GB2312"/>
                <w:sz w:val="24"/>
              </w:rPr>
            </w:pPr>
          </w:p>
          <w:p>
            <w:pPr>
              <w:ind w:firstLine="480" w:firstLineChars="200"/>
              <w:rPr>
                <w:rFonts w:hint="eastAsia" w:ascii="仿宋_GB2312" w:hAnsi="仿宋_GB2312" w:eastAsia="仿宋_GB2312" w:cs="仿宋_GB2312"/>
                <w:sz w:val="24"/>
              </w:rPr>
            </w:pPr>
          </w:p>
          <w:p>
            <w:pPr>
              <w:pStyle w:val="2"/>
              <w:rPr>
                <w:rFonts w:hint="eastAsia" w:ascii="仿宋_GB2312" w:hAnsi="仿宋_GB2312" w:eastAsia="仿宋_GB2312" w:cs="仿宋_GB2312"/>
                <w:sz w:val="24"/>
                <w:szCs w:val="24"/>
              </w:rPr>
            </w:pPr>
          </w:p>
          <w:p>
            <w:pPr>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 xml:space="preserve">负责人（签字）：                    </w:t>
            </w:r>
          </w:p>
          <w:p>
            <w:pPr>
              <w:ind w:firstLine="2880" w:firstLineChars="1200"/>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单  位（盖章）：</w:t>
            </w:r>
          </w:p>
          <w:p>
            <w:pPr>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p>
          <w:p>
            <w:pPr>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 xml:space="preserve">                                     年  月  日</w:t>
            </w:r>
          </w:p>
          <w:p>
            <w:pPr>
              <w:ind w:firstLine="480" w:firstLineChars="200"/>
              <w:rPr>
                <w:rFonts w:hint="eastAsia" w:ascii="仿宋_GB2312" w:hAnsi="仿宋_GB2312" w:eastAsia="仿宋_GB2312" w:cs="仿宋_GB2312"/>
                <w:sz w:val="24"/>
              </w:rPr>
            </w:pPr>
          </w:p>
          <w:p>
            <w:pPr>
              <w:ind w:firstLine="0" w:firstLineChars="0"/>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29" w:hRule="atLeast"/>
          <w:jc w:val="center"/>
        </w:trPr>
        <w:tc>
          <w:tcPr>
            <w:tcW w:w="8505" w:type="dxa"/>
            <w:gridSpan w:val="3"/>
            <w:noWrap w:val="0"/>
            <w:vAlign w:val="center"/>
          </w:tcPr>
          <w:p>
            <w:pPr>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设区市教育行政部门意见：</w:t>
            </w:r>
          </w:p>
          <w:p>
            <w:pPr>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p>
          <w:p>
            <w:pPr>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p>
          <w:p>
            <w:pPr>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p>
          <w:p>
            <w:pPr>
              <w:ind w:firstLine="480" w:firstLineChars="200"/>
              <w:rPr>
                <w:rFonts w:hint="eastAsia" w:ascii="仿宋_GB2312" w:hAnsi="仿宋_GB2312" w:eastAsia="仿宋_GB2312" w:cs="仿宋_GB2312"/>
                <w:sz w:val="24"/>
              </w:rPr>
            </w:pPr>
          </w:p>
          <w:p>
            <w:pPr>
              <w:ind w:firstLine="6240" w:firstLineChars="2600"/>
              <w:rPr>
                <w:rFonts w:hint="eastAsia" w:ascii="仿宋_GB2312" w:hAnsi="仿宋_GB2312" w:eastAsia="仿宋_GB2312" w:cs="仿宋_GB2312"/>
                <w:sz w:val="24"/>
              </w:rPr>
            </w:pPr>
            <w:r>
              <w:rPr>
                <w:rFonts w:hint="eastAsia" w:ascii="仿宋_GB2312" w:hAnsi="仿宋_GB2312" w:eastAsia="仿宋_GB2312" w:cs="仿宋_GB2312"/>
                <w:sz w:val="24"/>
              </w:rPr>
              <w:t>（盖章）</w:t>
            </w:r>
          </w:p>
          <w:p>
            <w:pPr>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 xml:space="preserve">                                             年   月    日</w:t>
            </w:r>
          </w:p>
          <w:p>
            <w:pPr>
              <w:ind w:firstLine="480" w:firstLineChars="200"/>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65" w:hRule="atLeast"/>
          <w:jc w:val="center"/>
        </w:trPr>
        <w:tc>
          <w:tcPr>
            <w:tcW w:w="8505" w:type="dxa"/>
            <w:gridSpan w:val="3"/>
            <w:noWrap w:val="0"/>
            <w:vAlign w:val="center"/>
          </w:tcPr>
          <w:p>
            <w:pPr>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省级教育行政部门意见：</w:t>
            </w:r>
          </w:p>
          <w:p>
            <w:pPr>
              <w:ind w:firstLine="480" w:firstLineChars="200"/>
              <w:rPr>
                <w:rFonts w:hint="eastAsia" w:ascii="仿宋_GB2312" w:hAnsi="仿宋_GB2312" w:eastAsia="仿宋_GB2312" w:cs="仿宋_GB2312"/>
                <w:sz w:val="24"/>
              </w:rPr>
            </w:pPr>
          </w:p>
          <w:p>
            <w:pPr>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p>
          <w:p>
            <w:pPr>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p>
          <w:p>
            <w:pPr>
              <w:ind w:firstLine="480" w:firstLineChars="200"/>
              <w:rPr>
                <w:rFonts w:hint="eastAsia" w:ascii="仿宋_GB2312" w:hAnsi="仿宋_GB2312" w:eastAsia="仿宋_GB2312" w:cs="仿宋_GB2312"/>
                <w:sz w:val="24"/>
              </w:rPr>
            </w:pPr>
          </w:p>
          <w:p>
            <w:pPr>
              <w:ind w:firstLine="0" w:firstLineChars="0"/>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（盖章）</w:t>
            </w:r>
          </w:p>
          <w:p>
            <w:pPr>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 xml:space="preserve">                                             年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 xml:space="preserve">月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日</w:t>
            </w:r>
          </w:p>
          <w:p>
            <w:pPr>
              <w:ind w:firstLine="480" w:firstLineChars="200"/>
              <w:rPr>
                <w:rFonts w:hint="eastAsia" w:ascii="仿宋_GB2312" w:hAnsi="仿宋_GB2312" w:eastAsia="仿宋_GB2312" w:cs="仿宋_GB2312"/>
                <w:sz w:val="24"/>
              </w:rPr>
            </w:pPr>
          </w:p>
        </w:tc>
      </w:tr>
    </w:tbl>
    <w:p/>
    <w:p>
      <w:pPr>
        <w:spacing w:after="100" w:afterAutospacing="1"/>
        <w:rPr>
          <w:rFonts w:hint="eastAsia" w:ascii="黑体" w:hAnsi="黑体" w:eastAsia="黑体" w:cs="黑体"/>
          <w:bCs/>
          <w:sz w:val="32"/>
          <w:szCs w:val="32"/>
          <w:lang w:val="en-US"/>
        </w:rPr>
      </w:pPr>
      <w:r>
        <w:rPr>
          <w:rFonts w:hint="eastAsia" w:ascii="黑体" w:hAnsi="黑体" w:eastAsia="黑体" w:cs="黑体"/>
          <w:bCs/>
          <w:sz w:val="32"/>
          <w:szCs w:val="32"/>
        </w:rPr>
        <w:br w:type="page"/>
      </w:r>
      <w:r>
        <w:rPr>
          <w:rFonts w:hint="eastAsia" w:ascii="黑体" w:hAnsi="黑体" w:eastAsia="黑体" w:cs="黑体"/>
          <w:bCs/>
          <w:sz w:val="32"/>
          <w:szCs w:val="32"/>
        </w:rPr>
        <w:t>附</w:t>
      </w:r>
      <w:r>
        <w:rPr>
          <w:rFonts w:hint="eastAsia" w:ascii="黑体" w:hAnsi="黑体" w:eastAsia="黑体" w:cs="黑体"/>
          <w:bCs/>
          <w:sz w:val="32"/>
          <w:szCs w:val="32"/>
          <w:lang w:eastAsia="zh-CN"/>
        </w:rPr>
        <w:t>件</w:t>
      </w:r>
      <w:r>
        <w:rPr>
          <w:rFonts w:hint="eastAsia" w:ascii="黑体" w:hAnsi="黑体" w:eastAsia="黑体" w:cs="黑体"/>
          <w:bCs/>
          <w:sz w:val="32"/>
          <w:szCs w:val="32"/>
          <w:lang w:val="en-US" w:eastAsia="zh-CN"/>
        </w:rPr>
        <w:t>5-3</w:t>
      </w:r>
    </w:p>
    <w:p>
      <w:pPr>
        <w:ind w:firstLine="480" w:firstLineChars="150"/>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各设区市申报中小学生研学实践教育</w:t>
      </w:r>
    </w:p>
    <w:p>
      <w:pPr>
        <w:ind w:firstLine="480" w:firstLineChars="150"/>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基地营地汇总表</w:t>
      </w:r>
    </w:p>
    <w:p>
      <w:pPr>
        <w:rPr>
          <w:rFonts w:ascii="仿宋_GB2312" w:hAnsi="宋体" w:eastAsia="仿宋_GB2312"/>
          <w:b w:val="0"/>
          <w:bCs/>
          <w:sz w:val="32"/>
          <w:szCs w:val="32"/>
        </w:rPr>
      </w:pPr>
      <w:r>
        <w:rPr>
          <w:rFonts w:hint="eastAsia" w:ascii="仿宋_GB2312" w:hAnsi="宋体" w:eastAsia="仿宋_GB2312"/>
          <w:b w:val="0"/>
          <w:bCs/>
          <w:sz w:val="32"/>
          <w:szCs w:val="32"/>
          <w:u w:val="single"/>
        </w:rPr>
        <w:t xml:space="preserve">         </w:t>
      </w:r>
      <w:r>
        <w:rPr>
          <w:rFonts w:hint="eastAsia" w:ascii="仿宋_GB2312" w:hAnsi="宋体" w:eastAsia="仿宋_GB2312"/>
          <w:b w:val="0"/>
          <w:bCs/>
          <w:sz w:val="32"/>
          <w:szCs w:val="32"/>
        </w:rPr>
        <w:t>设区市（盖章）                     年   月   日</w:t>
      </w:r>
    </w:p>
    <w:tbl>
      <w:tblPr>
        <w:tblStyle w:val="8"/>
        <w:tblW w:w="848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348"/>
        <w:gridCol w:w="2126"/>
        <w:gridCol w:w="1439"/>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5" w:hRule="atLeast"/>
        </w:trPr>
        <w:tc>
          <w:tcPr>
            <w:tcW w:w="771" w:type="dxa"/>
            <w:noWrap w:val="0"/>
            <w:vAlign w:val="center"/>
          </w:tcPr>
          <w:p>
            <w:pPr>
              <w:spacing w:line="120" w:lineRule="auto"/>
              <w:jc w:val="center"/>
              <w:rPr>
                <w:rFonts w:ascii="黑体" w:eastAsia="黑体"/>
                <w:b/>
                <w:sz w:val="24"/>
                <w:szCs w:val="18"/>
              </w:rPr>
            </w:pPr>
            <w:r>
              <w:rPr>
                <w:rFonts w:hint="eastAsia" w:ascii="黑体" w:eastAsia="黑体"/>
                <w:b/>
                <w:sz w:val="24"/>
                <w:szCs w:val="18"/>
              </w:rPr>
              <w:t>序号</w:t>
            </w:r>
          </w:p>
        </w:tc>
        <w:tc>
          <w:tcPr>
            <w:tcW w:w="2348" w:type="dxa"/>
            <w:noWrap w:val="0"/>
            <w:vAlign w:val="center"/>
          </w:tcPr>
          <w:p>
            <w:pPr>
              <w:spacing w:line="120" w:lineRule="auto"/>
              <w:jc w:val="center"/>
              <w:rPr>
                <w:rFonts w:ascii="黑体" w:eastAsia="黑体"/>
                <w:b/>
                <w:sz w:val="24"/>
                <w:szCs w:val="18"/>
              </w:rPr>
            </w:pPr>
            <w:r>
              <w:rPr>
                <w:rFonts w:hint="eastAsia" w:ascii="黑体" w:eastAsia="黑体"/>
                <w:b/>
                <w:sz w:val="24"/>
                <w:szCs w:val="18"/>
              </w:rPr>
              <w:t>基地</w:t>
            </w:r>
          </w:p>
        </w:tc>
        <w:tc>
          <w:tcPr>
            <w:tcW w:w="2126" w:type="dxa"/>
            <w:noWrap w:val="0"/>
            <w:vAlign w:val="center"/>
          </w:tcPr>
          <w:p>
            <w:pPr>
              <w:spacing w:line="120" w:lineRule="auto"/>
              <w:jc w:val="center"/>
              <w:rPr>
                <w:rFonts w:ascii="黑体" w:eastAsia="黑体"/>
                <w:b/>
                <w:sz w:val="24"/>
                <w:szCs w:val="18"/>
              </w:rPr>
            </w:pPr>
            <w:r>
              <w:rPr>
                <w:rFonts w:hint="eastAsia" w:ascii="黑体" w:eastAsia="黑体"/>
                <w:b/>
                <w:sz w:val="24"/>
                <w:szCs w:val="18"/>
              </w:rPr>
              <w:t>设区市审核意见</w:t>
            </w:r>
          </w:p>
        </w:tc>
        <w:tc>
          <w:tcPr>
            <w:tcW w:w="1439" w:type="dxa"/>
            <w:noWrap w:val="0"/>
            <w:vAlign w:val="center"/>
          </w:tcPr>
          <w:p>
            <w:pPr>
              <w:spacing w:line="120" w:lineRule="auto"/>
              <w:jc w:val="center"/>
              <w:rPr>
                <w:rFonts w:ascii="黑体" w:eastAsia="黑体"/>
                <w:b/>
                <w:sz w:val="24"/>
                <w:szCs w:val="18"/>
              </w:rPr>
            </w:pPr>
            <w:r>
              <w:rPr>
                <w:rFonts w:hint="eastAsia" w:ascii="黑体" w:eastAsia="黑体"/>
                <w:b/>
                <w:sz w:val="24"/>
                <w:szCs w:val="18"/>
              </w:rPr>
              <w:t>营地</w:t>
            </w:r>
          </w:p>
        </w:tc>
        <w:tc>
          <w:tcPr>
            <w:tcW w:w="1800" w:type="dxa"/>
            <w:noWrap w:val="0"/>
            <w:vAlign w:val="center"/>
          </w:tcPr>
          <w:p>
            <w:pPr>
              <w:spacing w:line="120" w:lineRule="auto"/>
              <w:jc w:val="center"/>
              <w:rPr>
                <w:rFonts w:ascii="黑体" w:eastAsia="黑体"/>
                <w:b/>
                <w:sz w:val="24"/>
                <w:szCs w:val="18"/>
              </w:rPr>
            </w:pPr>
            <w:r>
              <w:rPr>
                <w:rFonts w:hint="eastAsia" w:ascii="黑体" w:eastAsia="黑体"/>
                <w:b/>
                <w:sz w:val="24"/>
                <w:szCs w:val="18"/>
              </w:rPr>
              <w:t>设区市审核意见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 w:hRule="atLeast"/>
        </w:trPr>
        <w:tc>
          <w:tcPr>
            <w:tcW w:w="771" w:type="dxa"/>
            <w:noWrap w:val="0"/>
            <w:vAlign w:val="center"/>
          </w:tcPr>
          <w:p>
            <w:pPr>
              <w:spacing w:line="120" w:lineRule="auto"/>
              <w:jc w:val="center"/>
              <w:rPr>
                <w:rFonts w:ascii="仿宋_GB2312" w:eastAsia="仿宋_GB2312"/>
              </w:rPr>
            </w:pPr>
            <w:r>
              <w:rPr>
                <w:rFonts w:hint="eastAsia" w:ascii="仿宋_GB2312" w:eastAsia="仿宋_GB2312"/>
              </w:rPr>
              <w:t>1</w:t>
            </w:r>
          </w:p>
        </w:tc>
        <w:tc>
          <w:tcPr>
            <w:tcW w:w="2348" w:type="dxa"/>
            <w:noWrap w:val="0"/>
            <w:vAlign w:val="center"/>
          </w:tcPr>
          <w:p>
            <w:pPr>
              <w:spacing w:line="120" w:lineRule="auto"/>
              <w:rPr>
                <w:rFonts w:ascii="仿宋_GB2312" w:eastAsia="仿宋_GB2312"/>
                <w:sz w:val="18"/>
                <w:szCs w:val="18"/>
              </w:rPr>
            </w:pPr>
          </w:p>
        </w:tc>
        <w:tc>
          <w:tcPr>
            <w:tcW w:w="2126" w:type="dxa"/>
            <w:noWrap w:val="0"/>
            <w:vAlign w:val="center"/>
          </w:tcPr>
          <w:p>
            <w:pPr>
              <w:spacing w:line="120" w:lineRule="auto"/>
              <w:rPr>
                <w:rFonts w:ascii="仿宋_GB2312" w:eastAsia="仿宋_GB2312"/>
                <w:b/>
                <w:sz w:val="18"/>
                <w:szCs w:val="18"/>
              </w:rPr>
            </w:pPr>
          </w:p>
        </w:tc>
        <w:tc>
          <w:tcPr>
            <w:tcW w:w="1439" w:type="dxa"/>
            <w:noWrap w:val="0"/>
            <w:vAlign w:val="center"/>
          </w:tcPr>
          <w:p>
            <w:pPr>
              <w:spacing w:line="120" w:lineRule="auto"/>
              <w:rPr>
                <w:rFonts w:ascii="仿宋_GB2312" w:eastAsia="仿宋_GB2312"/>
                <w:sz w:val="18"/>
                <w:szCs w:val="18"/>
              </w:rPr>
            </w:pPr>
          </w:p>
        </w:tc>
        <w:tc>
          <w:tcPr>
            <w:tcW w:w="1800" w:type="dxa"/>
            <w:noWrap w:val="0"/>
            <w:vAlign w:val="center"/>
          </w:tcPr>
          <w:p>
            <w:pPr>
              <w:spacing w:line="12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 w:hRule="atLeast"/>
        </w:trPr>
        <w:tc>
          <w:tcPr>
            <w:tcW w:w="771" w:type="dxa"/>
            <w:noWrap w:val="0"/>
            <w:vAlign w:val="center"/>
          </w:tcPr>
          <w:p>
            <w:pPr>
              <w:spacing w:line="120" w:lineRule="auto"/>
              <w:jc w:val="center"/>
              <w:rPr>
                <w:rFonts w:ascii="仿宋_GB2312" w:eastAsia="仿宋_GB2312"/>
              </w:rPr>
            </w:pPr>
            <w:r>
              <w:rPr>
                <w:rFonts w:hint="eastAsia" w:ascii="仿宋_GB2312" w:eastAsia="仿宋_GB2312"/>
              </w:rPr>
              <w:t>2</w:t>
            </w:r>
          </w:p>
        </w:tc>
        <w:tc>
          <w:tcPr>
            <w:tcW w:w="2348" w:type="dxa"/>
            <w:noWrap w:val="0"/>
            <w:vAlign w:val="center"/>
          </w:tcPr>
          <w:p>
            <w:pPr>
              <w:spacing w:line="120" w:lineRule="auto"/>
              <w:rPr>
                <w:rFonts w:ascii="仿宋_GB2312" w:eastAsia="仿宋_GB2312"/>
                <w:sz w:val="18"/>
                <w:szCs w:val="18"/>
              </w:rPr>
            </w:pPr>
          </w:p>
        </w:tc>
        <w:tc>
          <w:tcPr>
            <w:tcW w:w="2126" w:type="dxa"/>
            <w:noWrap w:val="0"/>
            <w:vAlign w:val="center"/>
          </w:tcPr>
          <w:p>
            <w:pPr>
              <w:spacing w:line="120" w:lineRule="auto"/>
              <w:rPr>
                <w:rFonts w:ascii="仿宋_GB2312" w:eastAsia="仿宋_GB2312"/>
                <w:b/>
                <w:sz w:val="18"/>
                <w:szCs w:val="18"/>
              </w:rPr>
            </w:pPr>
          </w:p>
        </w:tc>
        <w:tc>
          <w:tcPr>
            <w:tcW w:w="1439" w:type="dxa"/>
            <w:noWrap w:val="0"/>
            <w:vAlign w:val="center"/>
          </w:tcPr>
          <w:p>
            <w:pPr>
              <w:spacing w:line="120" w:lineRule="auto"/>
              <w:rPr>
                <w:rFonts w:ascii="仿宋_GB2312" w:eastAsia="仿宋_GB2312"/>
                <w:sz w:val="18"/>
                <w:szCs w:val="18"/>
              </w:rPr>
            </w:pPr>
          </w:p>
        </w:tc>
        <w:tc>
          <w:tcPr>
            <w:tcW w:w="1800" w:type="dxa"/>
            <w:noWrap w:val="0"/>
            <w:vAlign w:val="center"/>
          </w:tcPr>
          <w:p>
            <w:pPr>
              <w:spacing w:line="12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 w:hRule="atLeast"/>
        </w:trPr>
        <w:tc>
          <w:tcPr>
            <w:tcW w:w="771" w:type="dxa"/>
            <w:noWrap w:val="0"/>
            <w:vAlign w:val="center"/>
          </w:tcPr>
          <w:p>
            <w:pPr>
              <w:spacing w:line="120" w:lineRule="auto"/>
              <w:jc w:val="center"/>
              <w:rPr>
                <w:rFonts w:ascii="仿宋_GB2312" w:eastAsia="仿宋_GB2312"/>
              </w:rPr>
            </w:pPr>
            <w:r>
              <w:rPr>
                <w:rFonts w:hint="eastAsia" w:ascii="仿宋_GB2312" w:eastAsia="仿宋_GB2312"/>
              </w:rPr>
              <w:t>3</w:t>
            </w:r>
          </w:p>
        </w:tc>
        <w:tc>
          <w:tcPr>
            <w:tcW w:w="2348" w:type="dxa"/>
            <w:noWrap w:val="0"/>
            <w:vAlign w:val="center"/>
          </w:tcPr>
          <w:p>
            <w:pPr>
              <w:rPr>
                <w:rFonts w:ascii="仿宋_GB2312" w:eastAsia="仿宋_GB2312"/>
                <w:sz w:val="18"/>
                <w:szCs w:val="18"/>
              </w:rPr>
            </w:pPr>
          </w:p>
        </w:tc>
        <w:tc>
          <w:tcPr>
            <w:tcW w:w="2126" w:type="dxa"/>
            <w:noWrap w:val="0"/>
            <w:vAlign w:val="center"/>
          </w:tcPr>
          <w:p>
            <w:pPr>
              <w:spacing w:line="120" w:lineRule="auto"/>
              <w:rPr>
                <w:rFonts w:ascii="仿宋_GB2312" w:eastAsia="仿宋_GB2312"/>
                <w:b/>
                <w:sz w:val="18"/>
                <w:szCs w:val="18"/>
              </w:rPr>
            </w:pPr>
          </w:p>
        </w:tc>
        <w:tc>
          <w:tcPr>
            <w:tcW w:w="1439" w:type="dxa"/>
            <w:noWrap w:val="0"/>
            <w:vAlign w:val="center"/>
          </w:tcPr>
          <w:p>
            <w:pPr>
              <w:spacing w:line="120" w:lineRule="auto"/>
              <w:rPr>
                <w:rFonts w:ascii="仿宋_GB2312" w:eastAsia="仿宋_GB2312"/>
                <w:sz w:val="18"/>
                <w:szCs w:val="18"/>
              </w:rPr>
            </w:pPr>
          </w:p>
        </w:tc>
        <w:tc>
          <w:tcPr>
            <w:tcW w:w="1800" w:type="dxa"/>
            <w:noWrap w:val="0"/>
            <w:vAlign w:val="center"/>
          </w:tcPr>
          <w:p>
            <w:pPr>
              <w:spacing w:line="12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 w:hRule="atLeast"/>
        </w:trPr>
        <w:tc>
          <w:tcPr>
            <w:tcW w:w="771" w:type="dxa"/>
            <w:noWrap w:val="0"/>
            <w:vAlign w:val="center"/>
          </w:tcPr>
          <w:p>
            <w:pPr>
              <w:spacing w:line="120" w:lineRule="auto"/>
              <w:jc w:val="center"/>
              <w:rPr>
                <w:rFonts w:ascii="仿宋_GB2312" w:eastAsia="仿宋_GB2312"/>
              </w:rPr>
            </w:pPr>
            <w:r>
              <w:rPr>
                <w:rFonts w:hint="eastAsia" w:ascii="仿宋_GB2312" w:eastAsia="仿宋_GB2312"/>
              </w:rPr>
              <w:t>4</w:t>
            </w:r>
          </w:p>
        </w:tc>
        <w:tc>
          <w:tcPr>
            <w:tcW w:w="2348" w:type="dxa"/>
            <w:noWrap w:val="0"/>
            <w:vAlign w:val="center"/>
          </w:tcPr>
          <w:p>
            <w:pPr>
              <w:spacing w:line="120" w:lineRule="auto"/>
              <w:rPr>
                <w:rFonts w:ascii="仿宋_GB2312" w:eastAsia="仿宋_GB2312"/>
                <w:sz w:val="18"/>
                <w:szCs w:val="18"/>
              </w:rPr>
            </w:pPr>
          </w:p>
        </w:tc>
        <w:tc>
          <w:tcPr>
            <w:tcW w:w="2126" w:type="dxa"/>
            <w:noWrap w:val="0"/>
            <w:vAlign w:val="center"/>
          </w:tcPr>
          <w:p>
            <w:pPr>
              <w:spacing w:line="120" w:lineRule="auto"/>
              <w:rPr>
                <w:rFonts w:ascii="仿宋_GB2312" w:eastAsia="仿宋_GB2312"/>
                <w:b/>
                <w:sz w:val="18"/>
                <w:szCs w:val="18"/>
              </w:rPr>
            </w:pPr>
          </w:p>
        </w:tc>
        <w:tc>
          <w:tcPr>
            <w:tcW w:w="1439" w:type="dxa"/>
            <w:noWrap w:val="0"/>
            <w:vAlign w:val="center"/>
          </w:tcPr>
          <w:p>
            <w:pPr>
              <w:spacing w:line="120" w:lineRule="auto"/>
              <w:rPr>
                <w:rFonts w:ascii="仿宋_GB2312" w:eastAsia="仿宋_GB2312"/>
                <w:sz w:val="18"/>
                <w:szCs w:val="18"/>
              </w:rPr>
            </w:pPr>
          </w:p>
        </w:tc>
        <w:tc>
          <w:tcPr>
            <w:tcW w:w="1800" w:type="dxa"/>
            <w:noWrap w:val="0"/>
            <w:vAlign w:val="center"/>
          </w:tcPr>
          <w:p>
            <w:pPr>
              <w:spacing w:line="12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 w:hRule="atLeast"/>
        </w:trPr>
        <w:tc>
          <w:tcPr>
            <w:tcW w:w="771" w:type="dxa"/>
            <w:noWrap w:val="0"/>
            <w:vAlign w:val="center"/>
          </w:tcPr>
          <w:p>
            <w:pPr>
              <w:spacing w:line="120" w:lineRule="auto"/>
              <w:rPr>
                <w:rFonts w:hint="default" w:ascii="仿宋_GB2312" w:eastAsia="仿宋_GB2312"/>
                <w:lang w:val="en-US" w:eastAsia="zh-CN"/>
              </w:rPr>
            </w:pPr>
            <w:r>
              <w:rPr>
                <w:rFonts w:hint="eastAsia" w:ascii="仿宋_GB2312" w:eastAsia="仿宋_GB2312"/>
                <w:lang w:val="en-US" w:eastAsia="zh-CN"/>
              </w:rPr>
              <w:t xml:space="preserve">  5</w:t>
            </w:r>
          </w:p>
        </w:tc>
        <w:tc>
          <w:tcPr>
            <w:tcW w:w="2348" w:type="dxa"/>
            <w:noWrap w:val="0"/>
            <w:vAlign w:val="center"/>
          </w:tcPr>
          <w:p>
            <w:pPr>
              <w:spacing w:line="120" w:lineRule="auto"/>
              <w:rPr>
                <w:rFonts w:hint="eastAsia" w:ascii="仿宋_GB2312" w:hAnsi="仿宋" w:eastAsia="仿宋_GB2312" w:cs="仿宋"/>
                <w:sz w:val="18"/>
                <w:szCs w:val="18"/>
              </w:rPr>
            </w:pPr>
          </w:p>
        </w:tc>
        <w:tc>
          <w:tcPr>
            <w:tcW w:w="2126" w:type="dxa"/>
            <w:noWrap w:val="0"/>
            <w:vAlign w:val="center"/>
          </w:tcPr>
          <w:p>
            <w:pPr>
              <w:spacing w:line="120" w:lineRule="auto"/>
              <w:rPr>
                <w:rFonts w:ascii="仿宋_GB2312" w:eastAsia="仿宋_GB2312"/>
                <w:b/>
                <w:sz w:val="18"/>
                <w:szCs w:val="18"/>
              </w:rPr>
            </w:pPr>
          </w:p>
        </w:tc>
        <w:tc>
          <w:tcPr>
            <w:tcW w:w="1439" w:type="dxa"/>
            <w:noWrap w:val="0"/>
            <w:vAlign w:val="center"/>
          </w:tcPr>
          <w:p>
            <w:pPr>
              <w:spacing w:line="120" w:lineRule="auto"/>
              <w:rPr>
                <w:rFonts w:ascii="仿宋_GB2312" w:eastAsia="仿宋_GB2312"/>
                <w:sz w:val="18"/>
                <w:szCs w:val="18"/>
              </w:rPr>
            </w:pPr>
          </w:p>
        </w:tc>
        <w:tc>
          <w:tcPr>
            <w:tcW w:w="1800" w:type="dxa"/>
            <w:noWrap w:val="0"/>
            <w:vAlign w:val="center"/>
          </w:tcPr>
          <w:p>
            <w:pPr>
              <w:spacing w:line="120" w:lineRule="auto"/>
            </w:pPr>
          </w:p>
        </w:tc>
      </w:tr>
    </w:tbl>
    <w:p>
      <w:pPr>
        <w:pStyle w:val="3"/>
        <w:keepNext w:val="0"/>
        <w:keepLines w:val="0"/>
        <w:pageBreakBefore w:val="0"/>
        <w:widowControl w:val="0"/>
        <w:kinsoku/>
        <w:wordWrap/>
        <w:overflowPunct/>
        <w:topLinePunct w:val="0"/>
        <w:autoSpaceDE/>
        <w:autoSpaceDN/>
        <w:bidi w:val="0"/>
        <w:adjustRightInd/>
        <w:snapToGrid/>
        <w:spacing w:after="0" w:line="600" w:lineRule="exact"/>
        <w:ind w:right="0" w:rightChars="0"/>
        <w:jc w:val="both"/>
        <w:textAlignment w:val="auto"/>
        <w:outlineLvl w:val="9"/>
        <w:rPr>
          <w:rFonts w:hint="eastAsia" w:ascii="仿宋_GB2312" w:hAnsi="宋体" w:eastAsia="仿宋_GB2312" w:cs="宋体"/>
          <w:b w:val="0"/>
          <w:color w:val="000000"/>
          <w:kern w:val="0"/>
          <w:sz w:val="32"/>
          <w:szCs w:val="32"/>
          <w:lang w:val="en-US" w:eastAsia="zh-CN" w:bidi="ar-SA"/>
        </w:rPr>
      </w:pPr>
    </w:p>
    <w:p>
      <w:pPr>
        <w:pStyle w:val="2"/>
        <w:ind w:left="0" w:leftChars="0" w:firstLine="0" w:firstLineChars="0"/>
        <w:rPr>
          <w:rFonts w:hint="eastAsia" w:ascii="黑体" w:hAnsi="黑体" w:eastAsia="黑体" w:cs="黑体"/>
          <w:kern w:val="0"/>
          <w:sz w:val="32"/>
          <w:szCs w:val="32"/>
        </w:rPr>
      </w:pPr>
    </w:p>
    <w:p>
      <w:pPr>
        <w:pStyle w:val="2"/>
        <w:rPr>
          <w:rFonts w:hint="eastAsia" w:ascii="黑体" w:hAnsi="黑体" w:eastAsia="黑体" w:cs="黑体"/>
          <w:kern w:val="0"/>
          <w:sz w:val="32"/>
          <w:szCs w:val="32"/>
        </w:rPr>
      </w:pPr>
    </w:p>
    <w:p>
      <w:pPr>
        <w:pStyle w:val="2"/>
        <w:rPr>
          <w:rFonts w:hint="eastAsia" w:ascii="黑体" w:hAnsi="黑体" w:eastAsia="黑体" w:cs="黑体"/>
          <w:kern w:val="0"/>
          <w:sz w:val="32"/>
          <w:szCs w:val="32"/>
        </w:rPr>
      </w:pPr>
    </w:p>
    <w:p>
      <w:pPr>
        <w:pStyle w:val="2"/>
        <w:rPr>
          <w:rFonts w:hint="eastAsia" w:ascii="黑体" w:hAnsi="黑体" w:eastAsia="黑体" w:cs="黑体"/>
          <w:kern w:val="0"/>
          <w:sz w:val="32"/>
          <w:szCs w:val="32"/>
        </w:rPr>
      </w:pPr>
    </w:p>
    <w:p>
      <w:pPr>
        <w:pStyle w:val="2"/>
        <w:rPr>
          <w:rFonts w:hint="eastAsia" w:ascii="黑体" w:hAnsi="黑体" w:eastAsia="黑体" w:cs="黑体"/>
          <w:kern w:val="0"/>
          <w:sz w:val="32"/>
          <w:szCs w:val="32"/>
        </w:rPr>
      </w:pPr>
    </w:p>
    <w:p>
      <w:pPr>
        <w:widowControl/>
        <w:spacing w:line="600" w:lineRule="exact"/>
        <w:jc w:val="left"/>
        <w:rPr>
          <w:rFonts w:hint="eastAsia" w:ascii="黑体" w:hAnsi="黑体" w:eastAsia="黑体" w:cs="黑体"/>
          <w:kern w:val="0"/>
          <w:sz w:val="32"/>
          <w:szCs w:val="32"/>
        </w:rPr>
      </w:pPr>
    </w:p>
    <w:p>
      <w:pPr>
        <w:widowControl/>
        <w:spacing w:line="600" w:lineRule="exact"/>
        <w:jc w:val="left"/>
        <w:rPr>
          <w:rFonts w:hint="eastAsia" w:ascii="黑体" w:hAnsi="黑体" w:eastAsia="黑体" w:cs="黑体"/>
          <w:kern w:val="0"/>
          <w:sz w:val="32"/>
          <w:szCs w:val="32"/>
        </w:rPr>
      </w:pPr>
    </w:p>
    <w:p>
      <w:pPr>
        <w:widowControl/>
        <w:spacing w:line="600" w:lineRule="exact"/>
        <w:jc w:val="left"/>
        <w:rPr>
          <w:rFonts w:hint="eastAsia" w:ascii="黑体" w:hAnsi="黑体" w:eastAsia="黑体" w:cs="黑体"/>
          <w:kern w:val="0"/>
          <w:sz w:val="32"/>
          <w:szCs w:val="32"/>
        </w:rPr>
      </w:pP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jc w:val="left"/>
        <w:textAlignment w:val="auto"/>
        <w:outlineLvl w:val="9"/>
        <w:rPr>
          <w:rFonts w:hint="eastAsia" w:ascii="黑体" w:hAnsi="黑体" w:eastAsia="黑体" w:cs="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6</w:t>
      </w:r>
    </w:p>
    <w:p>
      <w:pPr>
        <w:pStyle w:val="2"/>
        <w:keepNext w:val="0"/>
        <w:keepLines w:val="0"/>
        <w:pageBreakBefore w:val="0"/>
        <w:kinsoku/>
        <w:wordWrap/>
        <w:overflowPunct/>
        <w:topLinePunct w:val="0"/>
        <w:autoSpaceDE/>
        <w:autoSpaceDN/>
        <w:bidi w:val="0"/>
        <w:adjustRightInd/>
        <w:snapToGrid/>
        <w:spacing w:after="0" w:line="600" w:lineRule="exact"/>
        <w:ind w:left="0" w:leftChars="0" w:right="0" w:rightChars="0"/>
        <w:jc w:val="center"/>
        <w:textAlignment w:val="auto"/>
        <w:outlineLvl w:val="9"/>
        <w:rPr>
          <w:rFonts w:hint="eastAsia" w:ascii="方正小标宋简体" w:hAnsi="方正小标宋简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kern w:val="2"/>
          <w:sz w:val="44"/>
          <w:szCs w:val="44"/>
          <w:lang w:val="zh-TW" w:eastAsia="zh-TW" w:bidi="ar-SA"/>
        </w:rPr>
        <w:t>福建省</w:t>
      </w:r>
      <w:r>
        <w:rPr>
          <w:rFonts w:hint="eastAsia" w:ascii="方正小标宋简体" w:hAnsi="方正小标宋简体" w:eastAsia="方正小标宋简体" w:cs="方正小标宋简体"/>
          <w:kern w:val="2"/>
          <w:sz w:val="44"/>
          <w:szCs w:val="44"/>
          <w:lang w:val="zh-TW" w:eastAsia="zh-CN" w:bidi="ar-SA"/>
        </w:rPr>
        <w:t>第四批</w:t>
      </w:r>
      <w:r>
        <w:rPr>
          <w:rFonts w:hint="eastAsia" w:ascii="方正小标宋简体" w:hAnsi="方正小标宋简体" w:eastAsia="方正小标宋简体" w:cs="方正小标宋简体"/>
          <w:kern w:val="2"/>
          <w:sz w:val="44"/>
          <w:szCs w:val="44"/>
          <w:lang w:val="zh-TW" w:eastAsia="zh-TW" w:bidi="ar-SA"/>
        </w:rPr>
        <w:t>中小学</w:t>
      </w:r>
      <w:r>
        <w:rPr>
          <w:rFonts w:hint="eastAsia" w:ascii="方正小标宋简体" w:hAnsi="方正小标宋简体" w:eastAsia="方正小标宋简体" w:cs="方正小标宋简体"/>
          <w:kern w:val="2"/>
          <w:sz w:val="44"/>
          <w:szCs w:val="44"/>
          <w:lang w:val="zh-TW" w:eastAsia="zh-CN" w:bidi="ar-SA"/>
        </w:rPr>
        <w:t>劳动教育实践</w:t>
      </w:r>
      <w:r>
        <w:rPr>
          <w:rFonts w:hint="eastAsia" w:ascii="方正小标宋简体" w:hAnsi="方正小标宋简体" w:eastAsia="方正小标宋简体" w:cs="方正小标宋简体"/>
          <w:kern w:val="2"/>
          <w:sz w:val="44"/>
          <w:szCs w:val="44"/>
          <w:lang w:val="en-US" w:eastAsia="zh-CN" w:bidi="ar-SA"/>
        </w:rPr>
        <w:t xml:space="preserve">       特色项目申报书及汇总表</w:t>
      </w:r>
    </w:p>
    <w:p>
      <w:pPr>
        <w:pStyle w:val="2"/>
        <w:keepNext w:val="0"/>
        <w:keepLines w:val="0"/>
        <w:pageBreakBefore w:val="0"/>
        <w:widowControl w:val="0"/>
        <w:kinsoku/>
        <w:wordWrap/>
        <w:overflowPunct/>
        <w:topLinePunct w:val="0"/>
        <w:autoSpaceDE/>
        <w:autoSpaceDN/>
        <w:bidi w:val="0"/>
        <w:adjustRightInd/>
        <w:snapToGrid/>
        <w:spacing w:after="0" w:line="600" w:lineRule="exact"/>
        <w:ind w:left="0" w:leftChars="0" w:right="0" w:rightChars="0"/>
        <w:jc w:val="center"/>
        <w:textAlignment w:val="auto"/>
        <w:outlineLvl w:val="9"/>
        <w:rPr>
          <w:rFonts w:hint="eastAsia" w:ascii="方正小标宋简体" w:hAnsi="方正小标宋简体" w:eastAsia="方正小标宋简体" w:cs="方正小标宋简体"/>
          <w:kern w:val="2"/>
          <w:sz w:val="36"/>
          <w:szCs w:val="36"/>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outlineLvl w:val="9"/>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附件6-1</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方正小标宋简体" w:hAnsi="方正小标宋简体" w:eastAsia="方正小标宋简体" w:cs="方正小标宋简体"/>
          <w:kern w:val="2"/>
          <w:sz w:val="32"/>
          <w:szCs w:val="32"/>
          <w:lang w:val="en-US" w:eastAsia="zh-CN" w:bidi="ar-SA"/>
        </w:rPr>
      </w:pPr>
      <w:r>
        <w:rPr>
          <w:rFonts w:hint="eastAsia" w:ascii="方正小标宋简体" w:hAnsi="方正小标宋简体" w:eastAsia="方正小标宋简体" w:cs="方正小标宋简体"/>
          <w:kern w:val="2"/>
          <w:sz w:val="32"/>
          <w:szCs w:val="32"/>
          <w:lang w:val="en-US" w:eastAsia="zh-CN" w:bidi="ar-SA"/>
        </w:rPr>
        <w:t>福建省第四批中小学劳动教育实践                        特色项目申报书</w:t>
      </w:r>
    </w:p>
    <w:tbl>
      <w:tblPr>
        <w:tblStyle w:val="8"/>
        <w:tblW w:w="9520" w:type="dxa"/>
        <w:jc w:val="center"/>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925"/>
        <w:gridCol w:w="2370"/>
        <w:gridCol w:w="759"/>
        <w:gridCol w:w="794"/>
        <w:gridCol w:w="1837"/>
        <w:gridCol w:w="183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1109" w:hRule="atLeast"/>
          <w:jc w:val="center"/>
        </w:trPr>
        <w:tc>
          <w:tcPr>
            <w:tcW w:w="1925" w:type="dxa"/>
            <w:tcBorders>
              <w:top w:val="single" w:color="auto" w:sz="8"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18"/>
              </w:rPr>
              <w:t>学校或设区市名称（全称）</w:t>
            </w:r>
          </w:p>
        </w:tc>
        <w:tc>
          <w:tcPr>
            <w:tcW w:w="3923" w:type="dxa"/>
            <w:gridSpan w:val="3"/>
            <w:tcBorders>
              <w:top w:val="single" w:color="auto" w:sz="8" w:space="0"/>
              <w:left w:val="single" w:color="auto" w:sz="8" w:space="0"/>
              <w:bottom w:val="single" w:color="auto" w:sz="8" w:space="0"/>
              <w:right w:val="single" w:color="auto" w:sz="4" w:space="0"/>
            </w:tcBorders>
            <w:noWrap w:val="0"/>
            <w:vAlign w:val="center"/>
          </w:tcPr>
          <w:p>
            <w:pPr>
              <w:widowControl/>
              <w:spacing w:line="600" w:lineRule="exact"/>
              <w:jc w:val="left"/>
              <w:rPr>
                <w:rFonts w:hint="eastAsia" w:ascii="仿宋_GB2312" w:hAnsi="仿宋_GB2312" w:eastAsia="仿宋_GB2312" w:cs="仿宋_GB2312"/>
                <w:sz w:val="24"/>
                <w:szCs w:val="24"/>
              </w:rPr>
            </w:pPr>
          </w:p>
        </w:tc>
        <w:tc>
          <w:tcPr>
            <w:tcW w:w="1837" w:type="dxa"/>
            <w:tcBorders>
              <w:top w:val="single" w:color="auto" w:sz="8" w:space="0"/>
              <w:left w:val="single" w:color="auto" w:sz="4" w:space="0"/>
              <w:bottom w:val="single" w:color="auto" w:sz="8" w:space="0"/>
              <w:right w:val="single" w:color="auto" w:sz="4" w:space="0"/>
            </w:tcBorders>
            <w:noWrap w:val="0"/>
            <w:vAlign w:val="center"/>
          </w:tcPr>
          <w:p>
            <w:pPr>
              <w:spacing w:before="120" w:line="6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18"/>
              </w:rPr>
              <w:t>学校类别</w:t>
            </w:r>
          </w:p>
        </w:tc>
        <w:tc>
          <w:tcPr>
            <w:tcW w:w="1835" w:type="dxa"/>
            <w:tcBorders>
              <w:top w:val="single" w:color="auto" w:sz="8" w:space="0"/>
              <w:left w:val="single" w:color="auto" w:sz="4"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752" w:hRule="atLeast"/>
          <w:jc w:val="center"/>
        </w:trPr>
        <w:tc>
          <w:tcPr>
            <w:tcW w:w="1925" w:type="dxa"/>
            <w:tcBorders>
              <w:top w:val="single" w:color="auto" w:sz="8" w:space="0"/>
              <w:left w:val="single" w:color="auto" w:sz="8" w:space="0"/>
              <w:bottom w:val="single" w:color="auto" w:sz="4"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详细地址</w:t>
            </w:r>
          </w:p>
        </w:tc>
        <w:tc>
          <w:tcPr>
            <w:tcW w:w="7595" w:type="dxa"/>
            <w:gridSpan w:val="5"/>
            <w:tcBorders>
              <w:top w:val="single" w:color="auto" w:sz="8" w:space="0"/>
              <w:left w:val="single" w:color="auto" w:sz="8" w:space="0"/>
              <w:bottom w:val="single" w:color="auto" w:sz="4"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881" w:hRule="atLeast"/>
          <w:jc w:val="center"/>
        </w:trPr>
        <w:tc>
          <w:tcPr>
            <w:tcW w:w="1925" w:type="dxa"/>
            <w:vMerge w:val="restart"/>
            <w:tcBorders>
              <w:top w:val="single" w:color="auto" w:sz="4"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联系方式</w:t>
            </w:r>
          </w:p>
        </w:tc>
        <w:tc>
          <w:tcPr>
            <w:tcW w:w="2370" w:type="dxa"/>
            <w:tcBorders>
              <w:top w:val="single" w:color="auto" w:sz="4"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项目负责人</w:t>
            </w:r>
          </w:p>
        </w:tc>
        <w:tc>
          <w:tcPr>
            <w:tcW w:w="1553" w:type="dxa"/>
            <w:gridSpan w:val="2"/>
            <w:tcBorders>
              <w:top w:val="single" w:color="auto" w:sz="4"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p>
        </w:tc>
        <w:tc>
          <w:tcPr>
            <w:tcW w:w="1837" w:type="dxa"/>
            <w:tcBorders>
              <w:top w:val="single" w:color="auto" w:sz="4"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联系电话</w:t>
            </w:r>
          </w:p>
        </w:tc>
        <w:tc>
          <w:tcPr>
            <w:tcW w:w="1835" w:type="dxa"/>
            <w:tcBorders>
              <w:top w:val="single" w:color="auto" w:sz="4"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1109" w:hRule="atLeast"/>
          <w:jc w:val="center"/>
        </w:trPr>
        <w:tc>
          <w:tcPr>
            <w:tcW w:w="1925" w:type="dxa"/>
            <w:vMerge w:val="continue"/>
            <w:tcBorders>
              <w:top w:val="single" w:color="auto" w:sz="4"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p>
        </w:tc>
        <w:tc>
          <w:tcPr>
            <w:tcW w:w="2370" w:type="dxa"/>
            <w:tcBorders>
              <w:top w:val="single" w:color="auto" w:sz="8"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联系人</w:t>
            </w:r>
          </w:p>
        </w:tc>
        <w:tc>
          <w:tcPr>
            <w:tcW w:w="1553" w:type="dxa"/>
            <w:gridSpan w:val="2"/>
            <w:tcBorders>
              <w:top w:val="single" w:color="auto" w:sz="8"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p>
        </w:tc>
        <w:tc>
          <w:tcPr>
            <w:tcW w:w="1837" w:type="dxa"/>
            <w:tcBorders>
              <w:top w:val="single" w:color="auto" w:sz="8" w:space="0"/>
              <w:left w:val="single" w:color="auto" w:sz="8" w:space="0"/>
              <w:bottom w:val="single" w:color="auto" w:sz="8" w:space="0"/>
              <w:right w:val="single" w:color="auto" w:sz="8" w:space="0"/>
            </w:tcBorders>
            <w:noWrap w:val="0"/>
            <w:vAlign w:val="center"/>
          </w:tcPr>
          <w:p>
            <w:pPr>
              <w:spacing w:line="4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联系电话及</w:t>
            </w:r>
          </w:p>
          <w:p>
            <w:pPr>
              <w:spacing w:line="4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电子邮箱</w:t>
            </w:r>
          </w:p>
        </w:tc>
        <w:tc>
          <w:tcPr>
            <w:tcW w:w="1835" w:type="dxa"/>
            <w:tcBorders>
              <w:top w:val="single" w:color="auto" w:sz="8"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795" w:hRule="atLeast"/>
          <w:jc w:val="center"/>
        </w:trPr>
        <w:tc>
          <w:tcPr>
            <w:tcW w:w="1925" w:type="dxa"/>
            <w:tcBorders>
              <w:top w:val="single" w:color="auto" w:sz="8"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教师情况</w:t>
            </w:r>
          </w:p>
        </w:tc>
        <w:tc>
          <w:tcPr>
            <w:tcW w:w="7595" w:type="dxa"/>
            <w:gridSpan w:val="5"/>
            <w:tcBorders>
              <w:top w:val="single" w:color="auto" w:sz="8"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劳动实践教育专职教师       人，兼职教师      人</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935" w:hRule="atLeast"/>
          <w:jc w:val="center"/>
        </w:trPr>
        <w:tc>
          <w:tcPr>
            <w:tcW w:w="1925" w:type="dxa"/>
            <w:tcBorders>
              <w:top w:val="single" w:color="auto" w:sz="8"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学生情况</w:t>
            </w:r>
          </w:p>
        </w:tc>
        <w:tc>
          <w:tcPr>
            <w:tcW w:w="2370" w:type="dxa"/>
            <w:tcBorders>
              <w:top w:val="single" w:color="auto" w:sz="8"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 xml:space="preserve">班级数            </w:t>
            </w:r>
          </w:p>
        </w:tc>
        <w:tc>
          <w:tcPr>
            <w:tcW w:w="1553" w:type="dxa"/>
            <w:gridSpan w:val="2"/>
            <w:tcBorders>
              <w:top w:val="single" w:color="auto" w:sz="8"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p>
        </w:tc>
        <w:tc>
          <w:tcPr>
            <w:tcW w:w="1837" w:type="dxa"/>
            <w:tcBorders>
              <w:top w:val="single" w:color="auto" w:sz="8"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学生数</w:t>
            </w:r>
          </w:p>
        </w:tc>
        <w:tc>
          <w:tcPr>
            <w:tcW w:w="1835" w:type="dxa"/>
            <w:tcBorders>
              <w:top w:val="single" w:color="auto" w:sz="8"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1109" w:hRule="atLeast"/>
          <w:jc w:val="center"/>
        </w:trPr>
        <w:tc>
          <w:tcPr>
            <w:tcW w:w="1925" w:type="dxa"/>
            <w:tcBorders>
              <w:top w:val="single" w:color="auto" w:sz="4" w:space="0"/>
              <w:left w:val="single" w:color="auto" w:sz="8" w:space="0"/>
              <w:bottom w:val="single" w:color="auto" w:sz="8" w:space="0"/>
              <w:right w:val="single" w:color="auto" w:sz="8" w:space="0"/>
            </w:tcBorders>
            <w:noWrap w:val="0"/>
            <w:vAlign w:val="center"/>
          </w:tcPr>
          <w:p>
            <w:pPr>
              <w:spacing w:before="120" w:line="4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学生参加劳动教育情况</w:t>
            </w:r>
          </w:p>
        </w:tc>
        <w:tc>
          <w:tcPr>
            <w:tcW w:w="7595" w:type="dxa"/>
            <w:gridSpan w:val="5"/>
            <w:tcBorders>
              <w:top w:val="single" w:color="auto" w:sz="8"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lang w:val="en-US" w:eastAsia="zh-CN"/>
              </w:rPr>
            </w:pPr>
            <w:r>
              <w:rPr>
                <w:rFonts w:hint="eastAsia" w:ascii="仿宋_GB2312" w:hAnsi="仿宋_GB2312" w:eastAsia="仿宋_GB2312" w:cs="仿宋_GB2312"/>
                <w:sz w:val="24"/>
                <w:szCs w:val="18"/>
              </w:rPr>
              <w:t>201</w:t>
            </w:r>
            <w:r>
              <w:rPr>
                <w:rFonts w:hint="eastAsia" w:ascii="仿宋_GB2312" w:hAnsi="仿宋_GB2312" w:eastAsia="仿宋_GB2312" w:cs="仿宋_GB2312"/>
                <w:sz w:val="24"/>
                <w:szCs w:val="18"/>
                <w:lang w:val="en-US" w:eastAsia="zh-CN"/>
              </w:rPr>
              <w:t>9</w:t>
            </w:r>
            <w:r>
              <w:rPr>
                <w:rFonts w:hint="eastAsia" w:ascii="仿宋_GB2312" w:hAnsi="仿宋_GB2312" w:eastAsia="仿宋_GB2312" w:cs="仿宋_GB2312"/>
                <w:sz w:val="24"/>
                <w:szCs w:val="18"/>
              </w:rPr>
              <w:t>年      人次，20</w:t>
            </w:r>
            <w:r>
              <w:rPr>
                <w:rFonts w:hint="eastAsia" w:ascii="仿宋_GB2312" w:hAnsi="仿宋_GB2312" w:eastAsia="仿宋_GB2312" w:cs="仿宋_GB2312"/>
                <w:sz w:val="24"/>
                <w:szCs w:val="18"/>
                <w:lang w:val="en-US" w:eastAsia="zh-CN"/>
              </w:rPr>
              <w:t>20</w:t>
            </w:r>
            <w:r>
              <w:rPr>
                <w:rFonts w:hint="eastAsia" w:ascii="仿宋_GB2312" w:hAnsi="仿宋_GB2312" w:eastAsia="仿宋_GB2312" w:cs="仿宋_GB2312"/>
                <w:sz w:val="24"/>
                <w:szCs w:val="18"/>
              </w:rPr>
              <w:t>年    人次</w:t>
            </w:r>
            <w:r>
              <w:rPr>
                <w:rFonts w:hint="eastAsia" w:ascii="仿宋_GB2312" w:hAnsi="仿宋_GB2312" w:eastAsia="仿宋_GB2312" w:cs="仿宋_GB2312"/>
                <w:sz w:val="24"/>
                <w:szCs w:val="18"/>
                <w:lang w:val="en-US" w:eastAsia="zh-CN"/>
              </w:rPr>
              <w:t>,2021年   人次</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2338" w:hRule="atLeast"/>
          <w:jc w:val="center"/>
        </w:trPr>
        <w:tc>
          <w:tcPr>
            <w:tcW w:w="1925" w:type="dxa"/>
            <w:tcBorders>
              <w:top w:val="single" w:color="auto" w:sz="4" w:space="0"/>
              <w:left w:val="single" w:color="auto" w:sz="8" w:space="0"/>
              <w:bottom w:val="single" w:color="auto" w:sz="8" w:space="0"/>
              <w:right w:val="single" w:color="auto" w:sz="8" w:space="0"/>
            </w:tcBorders>
            <w:noWrap w:val="0"/>
            <w:vAlign w:val="center"/>
          </w:tcPr>
          <w:p>
            <w:pPr>
              <w:spacing w:before="120" w:line="400" w:lineRule="exact"/>
              <w:jc w:val="both"/>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近年来开展劳动教育经验做法</w:t>
            </w:r>
            <w:r>
              <w:rPr>
                <w:rFonts w:hint="eastAsia" w:ascii="仿宋_GB2312" w:hAnsi="仿宋_GB2312" w:eastAsia="仿宋_GB2312" w:cs="仿宋_GB2312"/>
                <w:sz w:val="24"/>
                <w:szCs w:val="18"/>
                <w:lang w:eastAsia="zh-CN"/>
              </w:rPr>
              <w:t>、成果成效</w:t>
            </w:r>
            <w:r>
              <w:rPr>
                <w:rFonts w:hint="eastAsia" w:ascii="仿宋_GB2312" w:hAnsi="仿宋_GB2312" w:eastAsia="仿宋_GB2312" w:cs="仿宋_GB2312"/>
                <w:sz w:val="24"/>
                <w:szCs w:val="18"/>
              </w:rPr>
              <w:t>（不超过3000字）</w:t>
            </w:r>
          </w:p>
        </w:tc>
        <w:tc>
          <w:tcPr>
            <w:tcW w:w="7595" w:type="dxa"/>
            <w:gridSpan w:val="5"/>
            <w:tcBorders>
              <w:top w:val="single" w:color="auto" w:sz="4" w:space="0"/>
              <w:left w:val="single" w:color="auto" w:sz="8" w:space="0"/>
              <w:bottom w:val="single" w:color="auto" w:sz="8" w:space="0"/>
              <w:right w:val="single" w:color="auto" w:sz="8" w:space="0"/>
            </w:tcBorders>
            <w:noWrap w:val="0"/>
            <w:vAlign w:val="center"/>
          </w:tcPr>
          <w:p>
            <w:pPr>
              <w:spacing w:before="120" w:line="600" w:lineRule="exact"/>
              <w:jc w:val="both"/>
              <w:rPr>
                <w:rFonts w:hint="eastAsia" w:ascii="仿宋_GB2312" w:hAnsi="仿宋_GB2312" w:eastAsia="仿宋_GB2312" w:cs="仿宋_GB2312"/>
                <w:sz w:val="24"/>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1134" w:hRule="atLeast"/>
          <w:jc w:val="center"/>
        </w:trPr>
        <w:tc>
          <w:tcPr>
            <w:tcW w:w="1925" w:type="dxa"/>
            <w:tcBorders>
              <w:top w:val="single" w:color="auto" w:sz="8"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项目特色亮点</w:t>
            </w:r>
          </w:p>
        </w:tc>
        <w:tc>
          <w:tcPr>
            <w:tcW w:w="7595" w:type="dxa"/>
            <w:gridSpan w:val="5"/>
            <w:tcBorders>
              <w:top w:val="single" w:color="auto" w:sz="8" w:space="0"/>
              <w:left w:val="single" w:color="auto" w:sz="8" w:space="0"/>
              <w:bottom w:val="single" w:color="auto" w:sz="8" w:space="0"/>
              <w:right w:val="single" w:color="auto" w:sz="8" w:space="0"/>
            </w:tcBorders>
            <w:noWrap w:val="0"/>
            <w:vAlign w:val="center"/>
          </w:tcPr>
          <w:p>
            <w:pPr>
              <w:spacing w:before="120" w:line="600" w:lineRule="exact"/>
              <w:jc w:val="center"/>
              <w:rPr>
                <w:rFonts w:hint="eastAsia" w:ascii="仿宋_GB2312" w:hAnsi="仿宋_GB2312" w:eastAsia="仿宋_GB2312" w:cs="仿宋_GB2312"/>
                <w:sz w:val="24"/>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1067" w:hRule="atLeast"/>
          <w:jc w:val="center"/>
        </w:trPr>
        <w:tc>
          <w:tcPr>
            <w:tcW w:w="9520" w:type="dxa"/>
            <w:gridSpan w:val="6"/>
            <w:tcBorders>
              <w:top w:val="single" w:color="auto" w:sz="8" w:space="0"/>
              <w:left w:val="single" w:color="auto" w:sz="8" w:space="0"/>
              <w:bottom w:val="single" w:color="auto" w:sz="8" w:space="0"/>
              <w:right w:val="single" w:color="auto" w:sz="8" w:space="0"/>
            </w:tcBorders>
            <w:noWrap w:val="0"/>
            <w:vAlign w:val="center"/>
          </w:tcPr>
          <w:p>
            <w:pPr>
              <w:spacing w:before="120" w:line="400" w:lineRule="exact"/>
              <w:jc w:val="center"/>
              <w:rPr>
                <w:rFonts w:hint="eastAsia" w:ascii="仿宋_GB2312" w:hAnsi="仿宋_GB2312" w:eastAsia="仿宋_GB2312" w:cs="仿宋_GB2312"/>
                <w:b/>
                <w:bCs/>
                <w:sz w:val="24"/>
                <w:szCs w:val="18"/>
              </w:rPr>
            </w:pPr>
            <w:r>
              <w:rPr>
                <w:rFonts w:hint="eastAsia" w:ascii="仿宋_GB2312" w:hAnsi="仿宋_GB2312" w:eastAsia="仿宋_GB2312" w:cs="仿宋_GB2312"/>
                <w:b/>
                <w:bCs/>
                <w:sz w:val="24"/>
                <w:szCs w:val="18"/>
              </w:rPr>
              <w:t>劳动教育特色项目建设方案</w:t>
            </w:r>
          </w:p>
          <w:p>
            <w:pPr>
              <w:spacing w:before="120" w:line="4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（主要是项目建设任务、建设目标、实施步骤及成果转化，</w:t>
            </w:r>
            <w:r>
              <w:rPr>
                <w:rFonts w:hint="eastAsia" w:ascii="仿宋_GB2312" w:hAnsi="仿宋_GB2312" w:eastAsia="仿宋_GB2312" w:cs="仿宋_GB2312"/>
                <w:sz w:val="24"/>
                <w:szCs w:val="18"/>
                <w:lang w:val="en-US" w:eastAsia="zh-CN"/>
              </w:rPr>
              <w:t>2</w:t>
            </w:r>
            <w:r>
              <w:rPr>
                <w:rFonts w:hint="eastAsia" w:ascii="仿宋_GB2312" w:hAnsi="仿宋_GB2312" w:eastAsia="仿宋_GB2312" w:cs="仿宋_GB2312"/>
                <w:sz w:val="24"/>
                <w:szCs w:val="18"/>
              </w:rPr>
              <w:t>000字左右）</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1765" w:hRule="atLeast"/>
          <w:jc w:val="center"/>
        </w:trPr>
        <w:tc>
          <w:tcPr>
            <w:tcW w:w="9520" w:type="dxa"/>
            <w:gridSpan w:val="6"/>
            <w:tcBorders>
              <w:top w:val="single" w:color="auto" w:sz="8" w:space="0"/>
              <w:left w:val="single" w:color="auto" w:sz="8" w:space="0"/>
              <w:bottom w:val="single" w:color="auto" w:sz="8" w:space="0"/>
              <w:right w:val="single" w:color="auto" w:sz="8" w:space="0"/>
            </w:tcBorders>
            <w:noWrap w:val="0"/>
            <w:vAlign w:val="center"/>
          </w:tcPr>
          <w:p>
            <w:pPr>
              <w:spacing w:before="120" w:line="600" w:lineRule="exact"/>
              <w:jc w:val="both"/>
              <w:rPr>
                <w:rFonts w:hint="eastAsia" w:ascii="仿宋_GB2312" w:hAnsi="仿宋_GB2312" w:eastAsia="仿宋_GB2312" w:cs="仿宋_GB2312"/>
                <w:sz w:val="24"/>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1480" w:hRule="atLeast"/>
          <w:jc w:val="center"/>
        </w:trPr>
        <w:tc>
          <w:tcPr>
            <w:tcW w:w="5054" w:type="dxa"/>
            <w:gridSpan w:val="3"/>
            <w:tcBorders>
              <w:top w:val="single" w:color="auto" w:sz="8" w:space="0"/>
              <w:left w:val="single" w:color="auto" w:sz="8" w:space="0"/>
              <w:bottom w:val="single" w:color="auto" w:sz="8" w:space="0"/>
              <w:right w:val="single" w:color="auto" w:sz="8" w:space="0"/>
            </w:tcBorders>
            <w:noWrap w:val="0"/>
            <w:vAlign w:val="center"/>
          </w:tcPr>
          <w:p>
            <w:pPr>
              <w:spacing w:before="120" w:line="600" w:lineRule="exact"/>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申报学校意见</w:t>
            </w:r>
          </w:p>
          <w:p>
            <w:pPr>
              <w:spacing w:before="120" w:line="6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（盖章）</w:t>
            </w:r>
          </w:p>
          <w:p>
            <w:pPr>
              <w:spacing w:before="120" w:line="6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 xml:space="preserve">                         年   月   日</w:t>
            </w:r>
          </w:p>
        </w:tc>
        <w:tc>
          <w:tcPr>
            <w:tcW w:w="4466" w:type="dxa"/>
            <w:gridSpan w:val="3"/>
            <w:tcBorders>
              <w:top w:val="single" w:color="auto" w:sz="8" w:space="0"/>
              <w:left w:val="single" w:color="auto" w:sz="8" w:space="0"/>
              <w:bottom w:val="single" w:color="auto" w:sz="8" w:space="0"/>
              <w:right w:val="single" w:color="auto" w:sz="8" w:space="0"/>
            </w:tcBorders>
            <w:noWrap w:val="0"/>
            <w:vAlign w:val="center"/>
          </w:tcPr>
          <w:p>
            <w:pPr>
              <w:spacing w:before="120" w:line="600" w:lineRule="exact"/>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县（市、区）教育局审核意见</w:t>
            </w:r>
          </w:p>
          <w:p>
            <w:pPr>
              <w:spacing w:before="120" w:line="6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（盖章）</w:t>
            </w:r>
          </w:p>
          <w:p>
            <w:pPr>
              <w:spacing w:before="120" w:line="6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3495" w:hRule="atLeast"/>
          <w:jc w:val="center"/>
        </w:trPr>
        <w:tc>
          <w:tcPr>
            <w:tcW w:w="9520" w:type="dxa"/>
            <w:gridSpan w:val="6"/>
            <w:tcBorders>
              <w:top w:val="single" w:color="auto" w:sz="8" w:space="0"/>
              <w:left w:val="single" w:color="auto" w:sz="8" w:space="0"/>
              <w:bottom w:val="single" w:color="auto" w:sz="8" w:space="0"/>
              <w:right w:val="single" w:color="auto" w:sz="8" w:space="0"/>
            </w:tcBorders>
            <w:noWrap w:val="0"/>
            <w:vAlign w:val="center"/>
          </w:tcPr>
          <w:p>
            <w:pPr>
              <w:spacing w:before="120" w:line="600" w:lineRule="exact"/>
              <w:rPr>
                <w:rFonts w:hint="eastAsia" w:ascii="仿宋_GB2312" w:hAnsi="仿宋_GB2312" w:eastAsia="仿宋_GB2312" w:cs="仿宋_GB2312"/>
                <w:sz w:val="24"/>
                <w:szCs w:val="18"/>
              </w:rPr>
            </w:pPr>
            <w:r>
              <w:rPr>
                <w:rFonts w:hint="eastAsia" w:ascii="仿宋_GB2312" w:hAnsi="仿宋_GB2312" w:eastAsia="仿宋_GB2312" w:cs="仿宋_GB2312"/>
                <w:sz w:val="24"/>
                <w:szCs w:val="18"/>
              </w:rPr>
              <w:t>设区市教育局审核意见</w:t>
            </w:r>
          </w:p>
          <w:p>
            <w:pPr>
              <w:spacing w:before="120" w:line="600" w:lineRule="exact"/>
              <w:jc w:val="center"/>
              <w:rPr>
                <w:rFonts w:hint="eastAsia" w:ascii="仿宋_GB2312" w:hAnsi="仿宋_GB2312" w:eastAsia="仿宋_GB2312" w:cs="仿宋_GB2312"/>
                <w:sz w:val="24"/>
                <w:szCs w:val="18"/>
              </w:rPr>
            </w:pPr>
          </w:p>
          <w:p>
            <w:pPr>
              <w:spacing w:before="120" w:line="600" w:lineRule="exact"/>
              <w:jc w:val="center"/>
              <w:rPr>
                <w:rFonts w:hint="eastAsia" w:ascii="仿宋_GB2312" w:hAnsi="仿宋_GB2312" w:eastAsia="仿宋_GB2312" w:cs="仿宋_GB2312"/>
                <w:sz w:val="24"/>
                <w:szCs w:val="18"/>
              </w:rPr>
            </w:pPr>
          </w:p>
          <w:p>
            <w:pPr>
              <w:spacing w:before="120" w:line="600" w:lineRule="exact"/>
              <w:jc w:val="center"/>
              <w:rPr>
                <w:rFonts w:hint="eastAsia" w:ascii="仿宋_GB2312" w:hAnsi="仿宋_GB2312" w:eastAsia="仿宋_GB2312" w:cs="仿宋_GB2312"/>
                <w:sz w:val="24"/>
                <w:szCs w:val="18"/>
              </w:rPr>
            </w:pPr>
          </w:p>
          <w:p>
            <w:pPr>
              <w:spacing w:before="120" w:line="600" w:lineRule="exact"/>
              <w:jc w:val="center"/>
              <w:rPr>
                <w:rFonts w:hint="eastAsia" w:ascii="仿宋_GB2312" w:hAnsi="仿宋_GB2312" w:eastAsia="仿宋_GB2312" w:cs="仿宋_GB2312"/>
                <w:sz w:val="24"/>
                <w:szCs w:val="18"/>
              </w:rPr>
            </w:pPr>
            <w:r>
              <w:rPr>
                <w:rFonts w:hint="eastAsia" w:ascii="仿宋_GB2312" w:hAnsi="仿宋_GB2312" w:eastAsia="仿宋_GB2312" w:cs="仿宋_GB2312"/>
                <w:sz w:val="24"/>
                <w:szCs w:val="18"/>
                <w:lang w:val="en-US" w:eastAsia="zh-CN"/>
              </w:rPr>
              <w:t xml:space="preserve">                                                     </w:t>
            </w:r>
            <w:r>
              <w:rPr>
                <w:rFonts w:hint="eastAsia" w:ascii="仿宋_GB2312" w:hAnsi="仿宋_GB2312" w:eastAsia="仿宋_GB2312" w:cs="仿宋_GB2312"/>
                <w:sz w:val="24"/>
                <w:szCs w:val="18"/>
              </w:rPr>
              <w:t>（盖章）</w:t>
            </w:r>
          </w:p>
          <w:p>
            <w:pPr>
              <w:spacing w:before="120" w:line="600" w:lineRule="exact"/>
              <w:jc w:val="center"/>
              <w:rPr>
                <w:rFonts w:hint="eastAsia" w:ascii="仿宋_GB2312" w:hAnsi="仿宋_GB2312" w:eastAsia="仿宋_GB2312" w:cs="仿宋_GB2312"/>
                <w:szCs w:val="21"/>
              </w:rPr>
            </w:pPr>
            <w:r>
              <w:rPr>
                <w:rFonts w:hint="eastAsia" w:ascii="仿宋_GB2312" w:hAnsi="仿宋_GB2312" w:eastAsia="仿宋_GB2312" w:cs="仿宋_GB2312"/>
                <w:sz w:val="24"/>
                <w:szCs w:val="18"/>
              </w:rPr>
              <w:t xml:space="preserve">                                                      年   月   日</w:t>
            </w:r>
          </w:p>
        </w:tc>
      </w:tr>
    </w:tbl>
    <w:p>
      <w:pPr>
        <w:pStyle w:val="2"/>
        <w:spacing w:after="0" w:line="600" w:lineRule="exact"/>
        <w:ind w:firstLine="0" w:firstLineChars="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br w:type="page"/>
      </w:r>
      <w:r>
        <w:rPr>
          <w:rFonts w:hint="eastAsia" w:ascii="黑体" w:hAnsi="黑体" w:eastAsia="黑体" w:cs="黑体"/>
          <w:sz w:val="32"/>
          <w:szCs w:val="32"/>
          <w:lang w:val="en-US" w:eastAsia="zh-CN"/>
        </w:rPr>
        <w:t>附件6-2</w:t>
      </w:r>
    </w:p>
    <w:p>
      <w:pPr>
        <w:pStyle w:val="2"/>
        <w:spacing w:after="0" w:line="600" w:lineRule="exact"/>
        <w:ind w:firstLine="0" w:firstLineChars="0"/>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福建省第</w:t>
      </w:r>
      <w:r>
        <w:rPr>
          <w:rFonts w:hint="eastAsia" w:ascii="方正小标宋简体" w:hAnsi="方正小标宋简体" w:eastAsia="方正小标宋简体" w:cs="方正小标宋简体"/>
          <w:sz w:val="32"/>
          <w:szCs w:val="32"/>
          <w:lang w:eastAsia="zh-CN"/>
        </w:rPr>
        <w:t>四</w:t>
      </w:r>
      <w:r>
        <w:rPr>
          <w:rFonts w:hint="eastAsia" w:ascii="方正小标宋简体" w:hAnsi="方正小标宋简体" w:eastAsia="方正小标宋简体" w:cs="方正小标宋简体"/>
          <w:sz w:val="32"/>
          <w:szCs w:val="32"/>
        </w:rPr>
        <w:t>批中小学劳动教育实践特色项目</w:t>
      </w:r>
      <w:r>
        <w:rPr>
          <w:rFonts w:hint="eastAsia" w:ascii="方正小标宋简体" w:hAnsi="方正小标宋简体" w:eastAsia="方正小标宋简体" w:cs="方正小标宋简体"/>
          <w:sz w:val="32"/>
          <w:szCs w:val="32"/>
          <w:lang w:eastAsia="zh-CN"/>
        </w:rPr>
        <w:t>汇总</w:t>
      </w:r>
      <w:r>
        <w:rPr>
          <w:rFonts w:hint="eastAsia" w:ascii="方正小标宋简体" w:hAnsi="方正小标宋简体" w:eastAsia="方正小标宋简体" w:cs="方正小标宋简体"/>
          <w:sz w:val="32"/>
          <w:szCs w:val="32"/>
        </w:rPr>
        <w:t>表</w:t>
      </w:r>
    </w:p>
    <w:p>
      <w:pPr>
        <w:pStyle w:val="2"/>
        <w:spacing w:after="0" w:line="600" w:lineRule="exact"/>
        <w:ind w:firstLine="0" w:firstLineChars="0"/>
        <w:jc w:val="center"/>
        <w:rPr>
          <w:rFonts w:hint="eastAsia" w:ascii="方正小标宋简体" w:hAnsi="方正小标宋简体" w:eastAsia="方正小标宋简体" w:cs="方正小标宋简体"/>
          <w:sz w:val="44"/>
          <w:szCs w:val="44"/>
        </w:rPr>
      </w:pPr>
    </w:p>
    <w:p>
      <w:pPr>
        <w:pStyle w:val="2"/>
        <w:spacing w:after="0" w:line="600" w:lineRule="exact"/>
        <w:ind w:firstLine="0" w:firstLineChars="0"/>
        <w:jc w:val="center"/>
        <w:rPr>
          <w:rFonts w:hint="eastAsia" w:ascii="方正小标宋简体" w:hAnsi="方正小标宋简体" w:eastAsia="方正小标宋简体" w:cs="方正小标宋简体"/>
          <w:sz w:val="24"/>
          <w:szCs w:val="24"/>
        </w:rPr>
      </w:pPr>
      <w:r>
        <w:rPr>
          <w:rFonts w:hint="eastAsia"/>
          <w:sz w:val="24"/>
          <w:szCs w:val="24"/>
          <w:lang w:eastAsia="zh-CN"/>
        </w:rPr>
        <w:t>上报单位：</w:t>
      </w:r>
      <w:r>
        <w:rPr>
          <w:rFonts w:hint="eastAsia"/>
          <w:sz w:val="24"/>
          <w:szCs w:val="24"/>
          <w:lang w:val="en-US" w:eastAsia="zh-CN"/>
        </w:rPr>
        <w:t xml:space="preserve">  （盖章）                              上报日期： 年   月  日</w:t>
      </w:r>
    </w:p>
    <w:tbl>
      <w:tblPr>
        <w:tblStyle w:val="8"/>
        <w:tblW w:w="9061"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7"/>
        <w:gridCol w:w="1992"/>
        <w:gridCol w:w="1533"/>
        <w:gridCol w:w="980"/>
        <w:gridCol w:w="1024"/>
        <w:gridCol w:w="812"/>
        <w:gridCol w:w="1184"/>
        <w:gridCol w:w="10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97" w:hRule="atLeast"/>
          <w:jc w:val="center"/>
        </w:trPr>
        <w:tc>
          <w:tcPr>
            <w:tcW w:w="487" w:type="dxa"/>
            <w:tcBorders>
              <w:tl2br w:val="nil"/>
              <w:tr2bl w:val="nil"/>
            </w:tcBorders>
            <w:noWrap w:val="0"/>
            <w:vAlign w:val="center"/>
          </w:tcPr>
          <w:p>
            <w:pPr>
              <w:widowControl/>
              <w:jc w:val="center"/>
              <w:rPr>
                <w:rFonts w:ascii="宋体" w:hAnsi="宋体" w:cs="宋体"/>
                <w:b/>
                <w:bCs/>
                <w:kern w:val="0"/>
                <w:sz w:val="22"/>
              </w:rPr>
            </w:pPr>
            <w:r>
              <w:rPr>
                <w:rFonts w:hint="eastAsia" w:ascii="宋体" w:hAnsi="宋体" w:cs="宋体"/>
                <w:b/>
                <w:bCs/>
                <w:kern w:val="0"/>
                <w:sz w:val="22"/>
              </w:rPr>
              <w:t>序号</w:t>
            </w:r>
          </w:p>
        </w:tc>
        <w:tc>
          <w:tcPr>
            <w:tcW w:w="1992" w:type="dxa"/>
            <w:tcBorders>
              <w:tl2br w:val="nil"/>
              <w:tr2bl w:val="nil"/>
            </w:tcBorders>
            <w:noWrap w:val="0"/>
            <w:vAlign w:val="center"/>
          </w:tcPr>
          <w:p>
            <w:pPr>
              <w:widowControl/>
              <w:jc w:val="center"/>
              <w:rPr>
                <w:rFonts w:ascii="宋体" w:hAnsi="宋体" w:cs="宋体"/>
                <w:b/>
                <w:bCs/>
                <w:kern w:val="0"/>
                <w:sz w:val="22"/>
              </w:rPr>
            </w:pPr>
            <w:r>
              <w:rPr>
                <w:rFonts w:hint="eastAsia" w:ascii="宋体" w:hAnsi="宋体" w:cs="宋体"/>
                <w:b/>
                <w:bCs/>
                <w:kern w:val="0"/>
                <w:sz w:val="22"/>
              </w:rPr>
              <w:t>项目名称</w:t>
            </w:r>
          </w:p>
        </w:tc>
        <w:tc>
          <w:tcPr>
            <w:tcW w:w="1533" w:type="dxa"/>
            <w:tcBorders>
              <w:tl2br w:val="nil"/>
              <w:tr2bl w:val="nil"/>
            </w:tcBorders>
            <w:noWrap w:val="0"/>
            <w:vAlign w:val="center"/>
          </w:tcPr>
          <w:p>
            <w:pPr>
              <w:widowControl/>
              <w:jc w:val="center"/>
              <w:rPr>
                <w:rFonts w:hint="eastAsia" w:ascii="宋体" w:hAnsi="宋体" w:cs="宋体"/>
                <w:b/>
                <w:bCs/>
                <w:kern w:val="0"/>
                <w:sz w:val="22"/>
              </w:rPr>
            </w:pPr>
            <w:r>
              <w:rPr>
                <w:rFonts w:hint="eastAsia" w:ascii="宋体" w:hAnsi="宋体" w:cs="宋体"/>
                <w:b/>
                <w:bCs/>
                <w:kern w:val="0"/>
                <w:sz w:val="22"/>
              </w:rPr>
              <w:t>项目所在学校名称</w:t>
            </w:r>
          </w:p>
        </w:tc>
        <w:tc>
          <w:tcPr>
            <w:tcW w:w="980" w:type="dxa"/>
            <w:tcBorders>
              <w:tl2br w:val="nil"/>
              <w:tr2bl w:val="nil"/>
            </w:tcBorders>
            <w:noWrap w:val="0"/>
            <w:vAlign w:val="center"/>
          </w:tcPr>
          <w:p>
            <w:pPr>
              <w:widowControl/>
              <w:jc w:val="center"/>
              <w:rPr>
                <w:rFonts w:ascii="宋体" w:hAnsi="宋体" w:cs="宋体"/>
                <w:b/>
                <w:bCs/>
                <w:kern w:val="0"/>
                <w:sz w:val="22"/>
              </w:rPr>
            </w:pPr>
            <w:r>
              <w:rPr>
                <w:rFonts w:hint="eastAsia" w:ascii="宋体" w:hAnsi="宋体" w:cs="宋体"/>
                <w:b/>
                <w:bCs/>
                <w:kern w:val="0"/>
                <w:sz w:val="22"/>
              </w:rPr>
              <w:t>项目所在县（市、区）</w:t>
            </w:r>
          </w:p>
        </w:tc>
        <w:tc>
          <w:tcPr>
            <w:tcW w:w="1024" w:type="dxa"/>
            <w:tcBorders>
              <w:tl2br w:val="nil"/>
              <w:tr2bl w:val="nil"/>
            </w:tcBorders>
            <w:noWrap w:val="0"/>
            <w:vAlign w:val="center"/>
          </w:tcPr>
          <w:p>
            <w:pPr>
              <w:widowControl/>
              <w:jc w:val="center"/>
              <w:rPr>
                <w:rFonts w:ascii="宋体" w:hAnsi="宋体" w:cs="宋体"/>
                <w:b/>
                <w:bCs/>
                <w:kern w:val="0"/>
                <w:sz w:val="22"/>
              </w:rPr>
            </w:pPr>
            <w:r>
              <w:rPr>
                <w:rFonts w:hint="eastAsia" w:ascii="宋体" w:hAnsi="宋体" w:cs="宋体"/>
                <w:b/>
                <w:bCs/>
                <w:kern w:val="0"/>
                <w:sz w:val="22"/>
              </w:rPr>
              <w:t>项目负责人</w:t>
            </w:r>
          </w:p>
        </w:tc>
        <w:tc>
          <w:tcPr>
            <w:tcW w:w="812" w:type="dxa"/>
            <w:tcBorders>
              <w:tl2br w:val="nil"/>
              <w:tr2bl w:val="nil"/>
            </w:tcBorders>
            <w:noWrap w:val="0"/>
            <w:vAlign w:val="center"/>
          </w:tcPr>
          <w:p>
            <w:pPr>
              <w:widowControl/>
              <w:jc w:val="center"/>
              <w:rPr>
                <w:rFonts w:ascii="宋体" w:hAnsi="宋体" w:cs="宋体"/>
                <w:b/>
                <w:bCs/>
                <w:kern w:val="0"/>
                <w:sz w:val="22"/>
              </w:rPr>
            </w:pPr>
            <w:r>
              <w:rPr>
                <w:rFonts w:hint="eastAsia" w:ascii="宋体" w:hAnsi="宋体" w:cs="宋体"/>
                <w:b/>
                <w:bCs/>
                <w:kern w:val="0"/>
                <w:sz w:val="22"/>
              </w:rPr>
              <w:t>职务职称</w:t>
            </w:r>
          </w:p>
        </w:tc>
        <w:tc>
          <w:tcPr>
            <w:tcW w:w="1184" w:type="dxa"/>
            <w:tcBorders>
              <w:tl2br w:val="nil"/>
              <w:tr2bl w:val="nil"/>
            </w:tcBorders>
            <w:noWrap w:val="0"/>
            <w:vAlign w:val="center"/>
          </w:tcPr>
          <w:p>
            <w:pPr>
              <w:widowControl/>
              <w:jc w:val="center"/>
              <w:rPr>
                <w:rFonts w:ascii="宋体" w:hAnsi="宋体" w:cs="宋体"/>
                <w:b/>
                <w:bCs/>
                <w:kern w:val="0"/>
                <w:sz w:val="22"/>
              </w:rPr>
            </w:pPr>
            <w:r>
              <w:rPr>
                <w:rFonts w:hint="eastAsia" w:ascii="宋体" w:hAnsi="宋体" w:cs="宋体"/>
                <w:b/>
                <w:bCs/>
                <w:kern w:val="0"/>
                <w:sz w:val="22"/>
              </w:rPr>
              <w:t>联系电话（手机）</w:t>
            </w:r>
          </w:p>
        </w:tc>
        <w:tc>
          <w:tcPr>
            <w:tcW w:w="1049" w:type="dxa"/>
            <w:tcBorders>
              <w:tl2br w:val="nil"/>
              <w:tr2bl w:val="nil"/>
            </w:tcBorders>
            <w:noWrap w:val="0"/>
            <w:vAlign w:val="center"/>
          </w:tcPr>
          <w:p>
            <w:pPr>
              <w:widowControl/>
              <w:jc w:val="center"/>
              <w:rPr>
                <w:rFonts w:hint="eastAsia" w:ascii="宋体" w:hAnsi="宋体" w:cs="宋体"/>
                <w:b/>
                <w:bCs/>
                <w:kern w:val="0"/>
                <w:sz w:val="22"/>
              </w:rPr>
            </w:pPr>
            <w:r>
              <w:rPr>
                <w:rFonts w:hint="eastAsia" w:ascii="宋体" w:hAnsi="宋体" w:cs="宋体"/>
                <w:b/>
                <w:bCs/>
                <w:kern w:val="0"/>
                <w:sz w:val="22"/>
              </w:rPr>
              <w:t>通讯地址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08" w:hRule="atLeast"/>
          <w:jc w:val="center"/>
        </w:trPr>
        <w:tc>
          <w:tcPr>
            <w:tcW w:w="487"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1</w:t>
            </w:r>
          </w:p>
        </w:tc>
        <w:tc>
          <w:tcPr>
            <w:tcW w:w="1992"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　</w:t>
            </w:r>
          </w:p>
          <w:p>
            <w:pPr>
              <w:widowControl/>
              <w:spacing w:line="280" w:lineRule="exact"/>
              <w:jc w:val="left"/>
              <w:rPr>
                <w:rFonts w:ascii="宋体" w:hAnsi="宋体" w:cs="宋体"/>
                <w:color w:val="000000"/>
                <w:kern w:val="0"/>
                <w:sz w:val="22"/>
              </w:rPr>
            </w:pPr>
            <w:r>
              <w:rPr>
                <w:rFonts w:hint="eastAsia" w:ascii="宋体" w:hAnsi="宋体" w:cs="宋体"/>
                <w:color w:val="000000"/>
                <w:kern w:val="0"/>
                <w:sz w:val="22"/>
              </w:rPr>
              <w:t>　</w:t>
            </w:r>
          </w:p>
        </w:tc>
        <w:tc>
          <w:tcPr>
            <w:tcW w:w="1533"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　</w:t>
            </w:r>
          </w:p>
        </w:tc>
        <w:tc>
          <w:tcPr>
            <w:tcW w:w="980"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　</w:t>
            </w:r>
          </w:p>
        </w:tc>
        <w:tc>
          <w:tcPr>
            <w:tcW w:w="1024"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　</w:t>
            </w:r>
          </w:p>
        </w:tc>
        <w:tc>
          <w:tcPr>
            <w:tcW w:w="812"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　</w:t>
            </w:r>
          </w:p>
        </w:tc>
        <w:tc>
          <w:tcPr>
            <w:tcW w:w="1184" w:type="dxa"/>
            <w:tcBorders>
              <w:tl2br w:val="nil"/>
              <w:tr2bl w:val="nil"/>
            </w:tcBorders>
            <w:noWrap w:val="0"/>
            <w:vAlign w:val="center"/>
          </w:tcPr>
          <w:p>
            <w:pPr>
              <w:widowControl/>
              <w:spacing w:line="280" w:lineRule="exact"/>
              <w:jc w:val="left"/>
              <w:rPr>
                <w:rFonts w:ascii="宋体" w:hAnsi="宋体" w:cs="宋体"/>
                <w:color w:val="000000"/>
                <w:kern w:val="0"/>
                <w:sz w:val="22"/>
              </w:rPr>
            </w:pPr>
            <w:r>
              <w:rPr>
                <w:rFonts w:hint="eastAsia" w:ascii="宋体" w:hAnsi="宋体" w:cs="宋体"/>
                <w:color w:val="000000"/>
                <w:kern w:val="0"/>
                <w:sz w:val="22"/>
              </w:rPr>
              <w:t>　</w:t>
            </w:r>
          </w:p>
        </w:tc>
        <w:tc>
          <w:tcPr>
            <w:tcW w:w="1049"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99" w:hRule="atLeast"/>
          <w:jc w:val="center"/>
        </w:trPr>
        <w:tc>
          <w:tcPr>
            <w:tcW w:w="487"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2</w:t>
            </w:r>
          </w:p>
        </w:tc>
        <w:tc>
          <w:tcPr>
            <w:tcW w:w="1992"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　</w:t>
            </w:r>
          </w:p>
          <w:p>
            <w:pPr>
              <w:widowControl/>
              <w:spacing w:line="280" w:lineRule="exact"/>
              <w:jc w:val="left"/>
              <w:rPr>
                <w:rFonts w:ascii="宋体" w:hAnsi="宋体" w:cs="宋体"/>
                <w:color w:val="000000"/>
                <w:kern w:val="0"/>
                <w:sz w:val="22"/>
              </w:rPr>
            </w:pPr>
            <w:r>
              <w:rPr>
                <w:rFonts w:hint="eastAsia" w:ascii="宋体" w:hAnsi="宋体" w:cs="宋体"/>
                <w:color w:val="000000"/>
                <w:kern w:val="0"/>
                <w:sz w:val="22"/>
              </w:rPr>
              <w:t>　</w:t>
            </w:r>
          </w:p>
        </w:tc>
        <w:tc>
          <w:tcPr>
            <w:tcW w:w="1533"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　</w:t>
            </w:r>
          </w:p>
        </w:tc>
        <w:tc>
          <w:tcPr>
            <w:tcW w:w="980"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　</w:t>
            </w:r>
          </w:p>
        </w:tc>
        <w:tc>
          <w:tcPr>
            <w:tcW w:w="1024"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　</w:t>
            </w:r>
          </w:p>
        </w:tc>
        <w:tc>
          <w:tcPr>
            <w:tcW w:w="812"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　</w:t>
            </w:r>
          </w:p>
        </w:tc>
        <w:tc>
          <w:tcPr>
            <w:tcW w:w="1184" w:type="dxa"/>
            <w:tcBorders>
              <w:tl2br w:val="nil"/>
              <w:tr2bl w:val="nil"/>
            </w:tcBorders>
            <w:noWrap w:val="0"/>
            <w:vAlign w:val="center"/>
          </w:tcPr>
          <w:p>
            <w:pPr>
              <w:widowControl/>
              <w:spacing w:line="280" w:lineRule="exact"/>
              <w:jc w:val="left"/>
              <w:rPr>
                <w:rFonts w:ascii="宋体" w:hAnsi="宋体" w:cs="宋体"/>
                <w:color w:val="000000"/>
                <w:kern w:val="0"/>
                <w:sz w:val="22"/>
              </w:rPr>
            </w:pPr>
            <w:r>
              <w:rPr>
                <w:rFonts w:hint="eastAsia" w:ascii="宋体" w:hAnsi="宋体" w:cs="宋体"/>
                <w:color w:val="000000"/>
                <w:kern w:val="0"/>
                <w:sz w:val="22"/>
              </w:rPr>
              <w:t>　</w:t>
            </w:r>
          </w:p>
        </w:tc>
        <w:tc>
          <w:tcPr>
            <w:tcW w:w="1049"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99" w:hRule="atLeast"/>
          <w:jc w:val="center"/>
        </w:trPr>
        <w:tc>
          <w:tcPr>
            <w:tcW w:w="487"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3</w:t>
            </w:r>
          </w:p>
        </w:tc>
        <w:tc>
          <w:tcPr>
            <w:tcW w:w="1992"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　</w:t>
            </w:r>
          </w:p>
          <w:p>
            <w:pPr>
              <w:widowControl/>
              <w:spacing w:line="280" w:lineRule="exact"/>
              <w:jc w:val="left"/>
              <w:rPr>
                <w:rFonts w:ascii="宋体" w:hAnsi="宋体" w:cs="宋体"/>
                <w:color w:val="000000"/>
                <w:kern w:val="0"/>
                <w:sz w:val="22"/>
              </w:rPr>
            </w:pPr>
            <w:r>
              <w:rPr>
                <w:rFonts w:hint="eastAsia" w:ascii="宋体" w:hAnsi="宋体" w:cs="宋体"/>
                <w:color w:val="000000"/>
                <w:kern w:val="0"/>
                <w:sz w:val="22"/>
              </w:rPr>
              <w:t>　</w:t>
            </w:r>
          </w:p>
        </w:tc>
        <w:tc>
          <w:tcPr>
            <w:tcW w:w="1533"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　</w:t>
            </w:r>
          </w:p>
        </w:tc>
        <w:tc>
          <w:tcPr>
            <w:tcW w:w="980"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　</w:t>
            </w:r>
          </w:p>
        </w:tc>
        <w:tc>
          <w:tcPr>
            <w:tcW w:w="1024"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　</w:t>
            </w:r>
          </w:p>
        </w:tc>
        <w:tc>
          <w:tcPr>
            <w:tcW w:w="812"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　</w:t>
            </w:r>
          </w:p>
        </w:tc>
        <w:tc>
          <w:tcPr>
            <w:tcW w:w="1184" w:type="dxa"/>
            <w:tcBorders>
              <w:tl2br w:val="nil"/>
              <w:tr2bl w:val="nil"/>
            </w:tcBorders>
            <w:noWrap w:val="0"/>
            <w:vAlign w:val="center"/>
          </w:tcPr>
          <w:p>
            <w:pPr>
              <w:widowControl/>
              <w:spacing w:line="280" w:lineRule="exact"/>
              <w:jc w:val="left"/>
              <w:rPr>
                <w:rFonts w:ascii="宋体" w:hAnsi="宋体" w:cs="宋体"/>
                <w:color w:val="000000"/>
                <w:kern w:val="0"/>
                <w:sz w:val="22"/>
              </w:rPr>
            </w:pPr>
            <w:r>
              <w:rPr>
                <w:rFonts w:hint="eastAsia" w:ascii="宋体" w:hAnsi="宋体" w:cs="宋体"/>
                <w:color w:val="000000"/>
                <w:kern w:val="0"/>
                <w:sz w:val="22"/>
              </w:rPr>
              <w:t>　</w:t>
            </w:r>
          </w:p>
        </w:tc>
        <w:tc>
          <w:tcPr>
            <w:tcW w:w="1049" w:type="dxa"/>
            <w:tcBorders>
              <w:tl2br w:val="nil"/>
              <w:tr2bl w:val="nil"/>
            </w:tcBorders>
            <w:noWrap w:val="0"/>
            <w:vAlign w:val="center"/>
          </w:tcPr>
          <w:p>
            <w:pPr>
              <w:widowControl/>
              <w:spacing w:line="280" w:lineRule="exact"/>
              <w:jc w:val="center"/>
              <w:rPr>
                <w:rFonts w:ascii="宋体" w:hAnsi="宋体" w:cs="宋体"/>
                <w:color w:val="000000"/>
                <w:kern w:val="0"/>
                <w:sz w:val="22"/>
              </w:rPr>
            </w:pPr>
            <w:r>
              <w:rPr>
                <w:rFonts w:hint="eastAsia" w:ascii="宋体" w:hAnsi="宋体" w:cs="宋体"/>
                <w:color w:val="000000"/>
                <w:kern w:val="0"/>
                <w:sz w:val="22"/>
              </w:rP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7" w:hRule="atLeast"/>
          <w:jc w:val="center"/>
        </w:trPr>
        <w:tc>
          <w:tcPr>
            <w:tcW w:w="487" w:type="dxa"/>
            <w:tcBorders>
              <w:tl2br w:val="nil"/>
              <w:tr2bl w:val="nil"/>
            </w:tcBorders>
            <w:noWrap w:val="0"/>
            <w:vAlign w:val="center"/>
          </w:tcPr>
          <w:p>
            <w:pPr>
              <w:widowControl/>
              <w:spacing w:line="280" w:lineRule="exact"/>
              <w:jc w:val="center"/>
              <w:rPr>
                <w:rFonts w:hint="eastAsia" w:ascii="宋体" w:hAnsi="宋体" w:eastAsia="宋体" w:cs="宋体"/>
                <w:color w:val="000000"/>
                <w:kern w:val="0"/>
                <w:sz w:val="22"/>
                <w:lang w:eastAsia="zh-CN"/>
              </w:rPr>
            </w:pPr>
            <w:r>
              <w:rPr>
                <w:rFonts w:hint="eastAsia" w:ascii="宋体" w:hAnsi="宋体" w:cs="宋体"/>
                <w:color w:val="000000"/>
                <w:kern w:val="0"/>
                <w:sz w:val="22"/>
                <w:lang w:eastAsia="zh-CN"/>
              </w:rPr>
              <w:t>：</w:t>
            </w:r>
          </w:p>
        </w:tc>
        <w:tc>
          <w:tcPr>
            <w:tcW w:w="1992" w:type="dxa"/>
            <w:tcBorders>
              <w:tl2br w:val="nil"/>
              <w:tr2bl w:val="nil"/>
            </w:tcBorders>
            <w:noWrap w:val="0"/>
            <w:vAlign w:val="center"/>
          </w:tcPr>
          <w:p>
            <w:pPr>
              <w:widowControl/>
              <w:spacing w:line="280" w:lineRule="exact"/>
              <w:jc w:val="center"/>
              <w:rPr>
                <w:rFonts w:ascii="宋体" w:hAnsi="宋体" w:cs="宋体"/>
                <w:color w:val="000000"/>
                <w:kern w:val="0"/>
                <w:szCs w:val="21"/>
              </w:rPr>
            </w:pPr>
            <w:r>
              <w:rPr>
                <w:rFonts w:hint="eastAsia" w:ascii="宋体" w:hAnsi="宋体" w:cs="宋体"/>
                <w:color w:val="000000"/>
                <w:kern w:val="0"/>
                <w:szCs w:val="21"/>
              </w:rPr>
              <w:t>　</w:t>
            </w:r>
          </w:p>
          <w:p>
            <w:pPr>
              <w:widowControl/>
              <w:spacing w:line="280" w:lineRule="exact"/>
              <w:jc w:val="left"/>
              <w:rPr>
                <w:rFonts w:ascii="宋体" w:hAnsi="宋体" w:cs="宋体"/>
                <w:color w:val="000000"/>
                <w:kern w:val="0"/>
                <w:sz w:val="22"/>
              </w:rPr>
            </w:pPr>
            <w:r>
              <w:rPr>
                <w:rFonts w:hint="eastAsia" w:ascii="宋体" w:hAnsi="宋体" w:cs="宋体"/>
                <w:color w:val="000000"/>
                <w:kern w:val="0"/>
                <w:sz w:val="22"/>
              </w:rPr>
              <w:t>　</w:t>
            </w:r>
          </w:p>
        </w:tc>
        <w:tc>
          <w:tcPr>
            <w:tcW w:w="1533" w:type="dxa"/>
            <w:tcBorders>
              <w:tl2br w:val="nil"/>
              <w:tr2bl w:val="nil"/>
            </w:tcBorders>
            <w:noWrap w:val="0"/>
            <w:vAlign w:val="center"/>
          </w:tcPr>
          <w:p>
            <w:pPr>
              <w:widowControl/>
              <w:spacing w:line="280" w:lineRule="exact"/>
              <w:jc w:val="center"/>
              <w:rPr>
                <w:rFonts w:ascii="宋体" w:hAnsi="宋体" w:cs="宋体"/>
                <w:color w:val="000000"/>
                <w:kern w:val="0"/>
                <w:szCs w:val="21"/>
              </w:rPr>
            </w:pPr>
            <w:r>
              <w:rPr>
                <w:rFonts w:hint="eastAsia" w:ascii="宋体" w:hAnsi="宋体" w:cs="宋体"/>
                <w:color w:val="000000"/>
                <w:kern w:val="0"/>
                <w:szCs w:val="21"/>
              </w:rPr>
              <w:t>　</w:t>
            </w:r>
          </w:p>
        </w:tc>
        <w:tc>
          <w:tcPr>
            <w:tcW w:w="980" w:type="dxa"/>
            <w:tcBorders>
              <w:tl2br w:val="nil"/>
              <w:tr2bl w:val="nil"/>
            </w:tcBorders>
            <w:noWrap w:val="0"/>
            <w:vAlign w:val="center"/>
          </w:tcPr>
          <w:p>
            <w:pPr>
              <w:widowControl/>
              <w:spacing w:line="280" w:lineRule="exact"/>
              <w:jc w:val="center"/>
              <w:rPr>
                <w:rFonts w:ascii="宋体" w:hAnsi="宋体" w:cs="宋体"/>
                <w:color w:val="000000"/>
                <w:kern w:val="0"/>
                <w:szCs w:val="21"/>
              </w:rPr>
            </w:pPr>
            <w:r>
              <w:rPr>
                <w:rFonts w:hint="eastAsia" w:ascii="宋体" w:hAnsi="宋体" w:cs="宋体"/>
                <w:color w:val="000000"/>
                <w:kern w:val="0"/>
                <w:szCs w:val="21"/>
              </w:rPr>
              <w:t>　</w:t>
            </w:r>
          </w:p>
        </w:tc>
        <w:tc>
          <w:tcPr>
            <w:tcW w:w="1024" w:type="dxa"/>
            <w:tcBorders>
              <w:tl2br w:val="nil"/>
              <w:tr2bl w:val="nil"/>
            </w:tcBorders>
            <w:noWrap w:val="0"/>
            <w:vAlign w:val="center"/>
          </w:tcPr>
          <w:p>
            <w:pPr>
              <w:widowControl/>
              <w:spacing w:line="280" w:lineRule="exact"/>
              <w:jc w:val="center"/>
              <w:rPr>
                <w:rFonts w:ascii="宋体" w:hAnsi="宋体" w:cs="宋体"/>
                <w:color w:val="000000"/>
                <w:kern w:val="0"/>
                <w:szCs w:val="21"/>
              </w:rPr>
            </w:pPr>
            <w:r>
              <w:rPr>
                <w:rFonts w:hint="eastAsia" w:ascii="宋体" w:hAnsi="宋体" w:cs="宋体"/>
                <w:color w:val="000000"/>
                <w:kern w:val="0"/>
                <w:szCs w:val="21"/>
              </w:rPr>
              <w:t>　</w:t>
            </w:r>
          </w:p>
        </w:tc>
        <w:tc>
          <w:tcPr>
            <w:tcW w:w="812" w:type="dxa"/>
            <w:tcBorders>
              <w:tl2br w:val="nil"/>
              <w:tr2bl w:val="nil"/>
            </w:tcBorders>
            <w:noWrap w:val="0"/>
            <w:vAlign w:val="center"/>
          </w:tcPr>
          <w:p>
            <w:pPr>
              <w:widowControl/>
              <w:spacing w:line="280" w:lineRule="exact"/>
              <w:jc w:val="center"/>
              <w:rPr>
                <w:rFonts w:ascii="宋体" w:hAnsi="宋体" w:cs="宋体"/>
                <w:color w:val="000000"/>
                <w:kern w:val="0"/>
                <w:szCs w:val="21"/>
              </w:rPr>
            </w:pPr>
            <w:r>
              <w:rPr>
                <w:rFonts w:hint="eastAsia" w:ascii="宋体" w:hAnsi="宋体" w:cs="宋体"/>
                <w:color w:val="000000"/>
                <w:kern w:val="0"/>
                <w:szCs w:val="21"/>
              </w:rPr>
              <w:t>　</w:t>
            </w:r>
          </w:p>
        </w:tc>
        <w:tc>
          <w:tcPr>
            <w:tcW w:w="1184" w:type="dxa"/>
            <w:tcBorders>
              <w:tl2br w:val="nil"/>
              <w:tr2bl w:val="nil"/>
            </w:tcBorders>
            <w:noWrap w:val="0"/>
            <w:vAlign w:val="center"/>
          </w:tcPr>
          <w:p>
            <w:pPr>
              <w:widowControl/>
              <w:spacing w:line="280" w:lineRule="exact"/>
              <w:jc w:val="left"/>
              <w:rPr>
                <w:rFonts w:ascii="宋体" w:hAnsi="宋体" w:cs="宋体"/>
                <w:color w:val="000000"/>
                <w:kern w:val="0"/>
                <w:szCs w:val="21"/>
              </w:rPr>
            </w:pPr>
            <w:r>
              <w:rPr>
                <w:rFonts w:hint="eastAsia" w:ascii="宋体" w:hAnsi="宋体" w:cs="宋体"/>
                <w:color w:val="000000"/>
                <w:kern w:val="0"/>
                <w:szCs w:val="21"/>
              </w:rPr>
              <w:t>　</w:t>
            </w:r>
          </w:p>
        </w:tc>
        <w:tc>
          <w:tcPr>
            <w:tcW w:w="1049" w:type="dxa"/>
            <w:tcBorders>
              <w:tl2br w:val="nil"/>
              <w:tr2bl w:val="nil"/>
            </w:tcBorders>
            <w:noWrap w:val="0"/>
            <w:vAlign w:val="center"/>
          </w:tcPr>
          <w:p>
            <w:pPr>
              <w:widowControl/>
              <w:spacing w:line="280" w:lineRule="exact"/>
              <w:jc w:val="center"/>
              <w:rPr>
                <w:rFonts w:ascii="宋体" w:hAnsi="宋体" w:cs="宋体"/>
                <w:color w:val="000000"/>
                <w:kern w:val="0"/>
                <w:szCs w:val="21"/>
              </w:rPr>
            </w:pPr>
            <w:r>
              <w:rPr>
                <w:rFonts w:hint="eastAsia" w:ascii="宋体" w:hAnsi="宋体" w:cs="宋体"/>
                <w:color w:val="000000"/>
                <w:kern w:val="0"/>
                <w:szCs w:val="21"/>
              </w:rPr>
              <w:t>　</w:t>
            </w:r>
          </w:p>
        </w:tc>
      </w:tr>
    </w:tbl>
    <w:p>
      <w:pPr>
        <w:spacing w:line="60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备注：</w:t>
      </w:r>
      <w:r>
        <w:rPr>
          <w:rFonts w:hint="eastAsia" w:ascii="仿宋_GB2312" w:hAnsi="仿宋_GB2312" w:eastAsia="仿宋_GB2312" w:cs="仿宋_GB2312"/>
          <w:sz w:val="24"/>
          <w:szCs w:val="24"/>
        </w:rPr>
        <w:t>此表由设区市、平潭综合实验区教育局和省属中小学填报</w:t>
      </w:r>
      <w:r>
        <w:rPr>
          <w:rFonts w:hint="eastAsia" w:ascii="仿宋_GB2312" w:hAnsi="仿宋_GB2312" w:eastAsia="仿宋_GB2312" w:cs="仿宋_GB2312"/>
          <w:sz w:val="24"/>
          <w:szCs w:val="24"/>
          <w:lang w:eastAsia="zh-CN"/>
        </w:rPr>
        <w:t>，汇总表和申报书电子文档统一发至省教育厅思政处邮箱。</w:t>
      </w:r>
    </w:p>
    <w:p>
      <w:pPr>
        <w:spacing w:after="100" w:afterAutospacing="1"/>
        <w:rPr>
          <w:rFonts w:hint="eastAsia" w:ascii="黑体" w:hAnsi="黑体" w:eastAsia="黑体" w:cs="黑体"/>
          <w:bCs/>
          <w:sz w:val="32"/>
          <w:szCs w:val="32"/>
        </w:rPr>
      </w:pPr>
    </w:p>
    <w:p>
      <w:pPr>
        <w:spacing w:after="100" w:afterAutospacing="1"/>
        <w:rPr>
          <w:rFonts w:hint="eastAsia" w:ascii="黑体" w:hAnsi="黑体" w:eastAsia="黑体" w:cs="黑体"/>
          <w:bCs/>
          <w:sz w:val="32"/>
          <w:szCs w:val="32"/>
        </w:rPr>
        <w:sectPr>
          <w:pgSz w:w="11906" w:h="16838"/>
          <w:pgMar w:top="2098" w:right="1474" w:bottom="1701" w:left="1587"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Autospacing="0" w:line="600" w:lineRule="exact"/>
        <w:ind w:left="0" w:leftChars="0" w:right="0" w:rightChars="0" w:firstLine="0" w:firstLineChars="0"/>
        <w:textAlignment w:val="auto"/>
        <w:outlineLvl w:val="9"/>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7</w:t>
      </w:r>
    </w:p>
    <w:p>
      <w:pPr>
        <w:keepNext w:val="0"/>
        <w:keepLines w:val="0"/>
        <w:pageBreakBefore w:val="0"/>
        <w:widowControl w:val="0"/>
        <w:kinsoku/>
        <w:wordWrap/>
        <w:overflowPunct/>
        <w:topLinePunct w:val="0"/>
        <w:autoSpaceDE/>
        <w:autoSpaceDN/>
        <w:bidi w:val="0"/>
        <w:adjustRightInd/>
        <w:snapToGrid/>
        <w:spacing w:afterAutospacing="0" w:line="600" w:lineRule="exact"/>
        <w:ind w:left="0" w:leftChars="0" w:right="0" w:rightChars="0" w:firstLine="0" w:firstLineChars="0"/>
        <w:textAlignment w:val="auto"/>
        <w:outlineLvl w:val="9"/>
        <w:rPr>
          <w:rFonts w:hint="eastAsia" w:ascii="黑体" w:hAnsi="黑体" w:eastAsia="黑体" w:cs="黑体"/>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Autospacing="0"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福建省第三批中小学劳动教育实践基地</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申报工作方案</w:t>
      </w: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宋体" w:eastAsia="仿宋_GB2312" w:cs="宋体"/>
          <w:b w:val="0"/>
          <w:color w:val="000000"/>
          <w:kern w:val="0"/>
          <w:sz w:val="32"/>
          <w:szCs w:val="32"/>
          <w:lang w:val="en-US" w:eastAsia="zh-CN" w:bidi="ar-SA"/>
        </w:rPr>
      </w:pPr>
      <w:r>
        <w:rPr>
          <w:rFonts w:hint="eastAsia" w:ascii="仿宋_GB2312" w:hAnsi="宋体" w:eastAsia="仿宋_GB2312" w:cs="宋体"/>
          <w:b w:val="0"/>
          <w:color w:val="000000"/>
          <w:kern w:val="0"/>
          <w:sz w:val="32"/>
          <w:szCs w:val="32"/>
          <w:lang w:val="en-US" w:eastAsia="zh-CN" w:bidi="ar-SA"/>
        </w:rPr>
        <w:t>为</w:t>
      </w:r>
      <w:r>
        <w:rPr>
          <w:rFonts w:hint="eastAsia" w:ascii="仿宋_GB2312" w:hAnsi="仿宋_GB2312" w:eastAsia="仿宋_GB2312" w:cs="仿宋_GB2312"/>
          <w:b w:val="0"/>
          <w:kern w:val="2"/>
          <w:sz w:val="32"/>
          <w:szCs w:val="32"/>
          <w:lang w:val="en-US" w:eastAsia="zh-CN" w:bidi="ar-SA"/>
        </w:rPr>
        <w:t>深入学习贯彻习近平总书记来闽考察重要讲话精神，</w:t>
      </w:r>
      <w:r>
        <w:rPr>
          <w:rFonts w:hint="eastAsia" w:ascii="仿宋_GB2312" w:hAnsi="宋体" w:eastAsia="仿宋_GB2312" w:cs="宋体"/>
          <w:b w:val="0"/>
          <w:color w:val="000000"/>
          <w:kern w:val="0"/>
          <w:sz w:val="32"/>
          <w:szCs w:val="32"/>
          <w:lang w:val="en-US" w:eastAsia="zh-CN" w:bidi="ar-SA"/>
        </w:rPr>
        <w:t>全面贯彻党的教育方针，落实《关于全面加强新时代大中小学劳动教育的实施方案》，根据年度工作安排，经研究，决定组织开展福建省第三批中小学劳动教育实践基地申报评选工作。有关方案如下：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ascii="黑体" w:hAnsi="宋体" w:eastAsia="黑体" w:cs="仿宋_GB2312"/>
          <w:sz w:val="32"/>
          <w:szCs w:val="32"/>
        </w:rPr>
      </w:pPr>
      <w:r>
        <w:rPr>
          <w:rFonts w:hint="eastAsia" w:ascii="黑体" w:hAnsi="宋体" w:eastAsia="黑体" w:cs="仿宋_GB2312"/>
          <w:sz w:val="32"/>
          <w:szCs w:val="32"/>
        </w:rPr>
        <w:t>一、申报对象条件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宋体" w:eastAsia="仿宋_GB2312" w:cs="宋体"/>
          <w:color w:val="000000"/>
          <w:kern w:val="0"/>
          <w:sz w:val="32"/>
          <w:szCs w:val="32"/>
          <w:lang w:eastAsia="zh-CN"/>
        </w:rPr>
        <w:t>可供中小学生</w:t>
      </w:r>
      <w:r>
        <w:rPr>
          <w:rFonts w:hint="eastAsia" w:ascii="仿宋_GB2312" w:hAnsi="宋体" w:eastAsia="仿宋_GB2312" w:cs="宋体"/>
          <w:color w:val="000000"/>
          <w:kern w:val="0"/>
          <w:sz w:val="32"/>
          <w:szCs w:val="32"/>
        </w:rPr>
        <w:t>学农</w:t>
      </w:r>
      <w:r>
        <w:rPr>
          <w:rFonts w:hint="eastAsia" w:ascii="仿宋_GB2312" w:hAnsi="宋体" w:eastAsia="仿宋_GB2312" w:cs="宋体"/>
          <w:color w:val="000000"/>
          <w:kern w:val="0"/>
          <w:sz w:val="32"/>
          <w:szCs w:val="32"/>
          <w:lang w:eastAsia="zh-CN"/>
        </w:rPr>
        <w:t>、学工和</w:t>
      </w:r>
      <w:r>
        <w:rPr>
          <w:rFonts w:hint="eastAsia" w:ascii="仿宋_GB2312" w:hAnsi="宋体" w:eastAsia="仿宋_GB2312" w:cs="宋体"/>
          <w:color w:val="000000"/>
          <w:kern w:val="0"/>
          <w:sz w:val="32"/>
          <w:szCs w:val="32"/>
        </w:rPr>
        <w:t>服务性劳动</w:t>
      </w:r>
      <w:r>
        <w:rPr>
          <w:rFonts w:hint="eastAsia" w:ascii="仿宋_GB2312" w:hAnsi="宋体" w:eastAsia="仿宋_GB2312" w:cs="宋体"/>
          <w:color w:val="000000"/>
          <w:kern w:val="0"/>
          <w:sz w:val="32"/>
          <w:szCs w:val="32"/>
          <w:lang w:eastAsia="zh-CN"/>
        </w:rPr>
        <w:t>实践的</w:t>
      </w:r>
      <w:r>
        <w:rPr>
          <w:rFonts w:hint="eastAsia" w:ascii="仿宋_GB2312" w:hAnsi="宋体" w:eastAsia="仿宋_GB2312" w:cs="宋体"/>
          <w:color w:val="000000"/>
          <w:kern w:val="0"/>
          <w:sz w:val="32"/>
          <w:szCs w:val="32"/>
        </w:rPr>
        <w:t>农</w:t>
      </w:r>
      <w:r>
        <w:rPr>
          <w:rFonts w:hint="eastAsia" w:ascii="仿宋_GB2312" w:hAnsi="宋体" w:eastAsia="仿宋_GB2312" w:cs="宋体"/>
          <w:color w:val="000000"/>
          <w:kern w:val="0"/>
          <w:sz w:val="32"/>
          <w:szCs w:val="32"/>
          <w:lang w:eastAsia="zh-CN"/>
        </w:rPr>
        <w:t>林草地、</w:t>
      </w:r>
      <w:r>
        <w:rPr>
          <w:rFonts w:hint="eastAsia" w:ascii="仿宋_GB2312" w:hAnsi="宋体" w:eastAsia="仿宋_GB2312" w:cs="宋体"/>
          <w:color w:val="000000"/>
          <w:kern w:val="0"/>
          <w:sz w:val="32"/>
          <w:szCs w:val="32"/>
        </w:rPr>
        <w:t>厂</w:t>
      </w:r>
      <w:r>
        <w:rPr>
          <w:rFonts w:hint="eastAsia" w:ascii="仿宋_GB2312" w:hAnsi="宋体" w:eastAsia="仿宋_GB2312" w:cs="宋体"/>
          <w:color w:val="000000"/>
          <w:kern w:val="0"/>
          <w:sz w:val="32"/>
          <w:szCs w:val="32"/>
          <w:lang w:eastAsia="zh-CN"/>
        </w:rPr>
        <w:t>矿</w:t>
      </w:r>
      <w:r>
        <w:rPr>
          <w:rFonts w:hint="eastAsia" w:ascii="仿宋_GB2312" w:hAnsi="宋体" w:eastAsia="仿宋_GB2312" w:cs="宋体"/>
          <w:color w:val="000000"/>
          <w:kern w:val="0"/>
          <w:sz w:val="32"/>
          <w:szCs w:val="32"/>
        </w:rPr>
        <w:t>企业</w:t>
      </w:r>
      <w:r>
        <w:rPr>
          <w:rFonts w:hint="eastAsia" w:ascii="仿宋_GB2312" w:hAnsi="宋体" w:eastAsia="仿宋_GB2312" w:cs="宋体"/>
          <w:color w:val="000000"/>
          <w:kern w:val="0"/>
          <w:sz w:val="32"/>
          <w:szCs w:val="32"/>
          <w:lang w:eastAsia="zh-CN"/>
        </w:rPr>
        <w:t>、服务场所，且基本达到《</w:t>
      </w:r>
      <w:r>
        <w:rPr>
          <w:rFonts w:hint="eastAsia" w:ascii="仿宋_GB2312" w:hAnsi="宋体" w:eastAsia="仿宋_GB2312" w:cs="宋体"/>
          <w:color w:val="000000"/>
          <w:kern w:val="0"/>
          <w:sz w:val="32"/>
          <w:szCs w:val="32"/>
        </w:rPr>
        <w:t>福建省劳动教育基地评建标准</w:t>
      </w:r>
      <w:r>
        <w:rPr>
          <w:rFonts w:hint="eastAsia" w:ascii="仿宋_GB2312" w:hAnsi="宋体" w:eastAsia="仿宋_GB2312" w:cs="宋体"/>
          <w:color w:val="000000"/>
          <w:kern w:val="0"/>
          <w:sz w:val="32"/>
          <w:szCs w:val="32"/>
          <w:lang w:eastAsia="zh-CN"/>
        </w:rPr>
        <w:t>》（附</w:t>
      </w:r>
      <w:r>
        <w:rPr>
          <w:rFonts w:hint="eastAsia" w:ascii="仿宋_GB2312" w:hAnsi="宋体" w:eastAsia="仿宋_GB2312" w:cs="宋体"/>
          <w:color w:val="000000"/>
          <w:kern w:val="0"/>
          <w:sz w:val="32"/>
          <w:szCs w:val="32"/>
          <w:lang w:val="en-US" w:eastAsia="zh-CN"/>
        </w:rPr>
        <w:t>1</w:t>
      </w:r>
      <w:r>
        <w:rPr>
          <w:rFonts w:hint="eastAsia" w:ascii="仿宋_GB2312" w:hAnsi="宋体" w:eastAsia="仿宋_GB2312" w:cs="宋体"/>
          <w:color w:val="000000"/>
          <w:kern w:val="0"/>
          <w:sz w:val="32"/>
          <w:szCs w:val="32"/>
          <w:lang w:eastAsia="zh-CN"/>
        </w:rPr>
        <w:t>）的均可申报。（注：已授牌为省级及以上的</w:t>
      </w:r>
      <w:r>
        <w:rPr>
          <w:rFonts w:hint="eastAsia" w:ascii="仿宋_GB2312" w:hAnsi="仿宋_GB2312" w:eastAsia="仿宋_GB2312" w:cs="仿宋_GB2312"/>
          <w:sz w:val="32"/>
          <w:szCs w:val="32"/>
        </w:rPr>
        <w:t>中小学社会实践基地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中小学生研学实践教育基地营地和</w:t>
      </w:r>
      <w:r>
        <w:rPr>
          <w:rFonts w:hint="eastAsia" w:ascii="仿宋_GB2312" w:hAnsi="仿宋_GB2312" w:eastAsia="仿宋_GB2312" w:cs="仿宋_GB2312"/>
          <w:sz w:val="32"/>
          <w:szCs w:val="32"/>
          <w:lang w:eastAsia="zh-CN"/>
        </w:rPr>
        <w:t>各级</w:t>
      </w:r>
      <w:r>
        <w:rPr>
          <w:rFonts w:hint="eastAsia" w:ascii="仿宋_GB2312" w:hAnsi="仿宋_GB2312" w:eastAsia="仿宋_GB2312" w:cs="仿宋_GB2312"/>
          <w:sz w:val="32"/>
          <w:szCs w:val="32"/>
        </w:rPr>
        <w:t>各类学校不再</w:t>
      </w:r>
      <w:r>
        <w:rPr>
          <w:rFonts w:hint="eastAsia" w:ascii="仿宋_GB2312" w:hAnsi="仿宋_GB2312" w:eastAsia="仿宋_GB2312" w:cs="仿宋_GB2312"/>
          <w:sz w:val="32"/>
          <w:szCs w:val="32"/>
          <w:lang w:eastAsia="zh-CN"/>
        </w:rPr>
        <w:t>申报</w:t>
      </w:r>
      <w:r>
        <w:rPr>
          <w:rFonts w:hint="eastAsia" w:ascii="仿宋_GB2312" w:hAnsi="仿宋_GB2312" w:eastAsia="仿宋_GB2312" w:cs="仿宋_GB2312"/>
          <w:sz w:val="32"/>
          <w:szCs w:val="32"/>
        </w:rPr>
        <w:t>参评</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黑体" w:hAnsi="宋体" w:eastAsia="黑体" w:cs="仿宋_GB2312"/>
          <w:sz w:val="32"/>
          <w:szCs w:val="32"/>
        </w:rPr>
      </w:pPr>
      <w:r>
        <w:rPr>
          <w:rFonts w:hint="eastAsia" w:ascii="黑体" w:hAnsi="宋体" w:eastAsia="黑体" w:cs="仿宋_GB2312"/>
          <w:sz w:val="32"/>
          <w:szCs w:val="32"/>
          <w:lang w:eastAsia="zh-CN"/>
        </w:rPr>
        <w:t>二、</w:t>
      </w:r>
      <w:r>
        <w:rPr>
          <w:rFonts w:hint="eastAsia" w:ascii="黑体" w:hAnsi="宋体" w:eastAsia="黑体" w:cs="仿宋_GB2312"/>
          <w:sz w:val="32"/>
          <w:szCs w:val="32"/>
        </w:rPr>
        <w:t>申报数量安排</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楷体_GB2312" w:hAnsi="宋体" w:eastAsia="楷体_GB2312" w:cs="仿宋_GB2312"/>
          <w:b/>
          <w:bCs/>
          <w:sz w:val="32"/>
          <w:szCs w:val="32"/>
        </w:rPr>
      </w:pPr>
      <w:r>
        <w:rPr>
          <w:rFonts w:hint="eastAsia" w:ascii="仿宋_GB2312" w:hAnsi="仿宋_GB2312" w:eastAsia="仿宋_GB2312" w:cs="仿宋_GB2312"/>
          <w:sz w:val="32"/>
          <w:szCs w:val="32"/>
        </w:rPr>
        <w:t>各</w:t>
      </w:r>
      <w:r>
        <w:rPr>
          <w:rFonts w:hint="eastAsia" w:ascii="仿宋_GB2312" w:hAnsi="宋体" w:eastAsia="仿宋_GB2312" w:cs="宋体"/>
          <w:color w:val="000000"/>
          <w:kern w:val="0"/>
          <w:sz w:val="32"/>
          <w:szCs w:val="32"/>
        </w:rPr>
        <w:t>设区市最多推荐</w:t>
      </w:r>
      <w:r>
        <w:rPr>
          <w:rFonts w:hint="eastAsia" w:ascii="仿宋_GB2312" w:hAnsi="宋体" w:eastAsia="仿宋_GB2312" w:cs="宋体"/>
          <w:color w:val="000000"/>
          <w:kern w:val="0"/>
          <w:sz w:val="32"/>
          <w:szCs w:val="32"/>
          <w:lang w:val="en-US" w:eastAsia="zh-CN"/>
        </w:rPr>
        <w:t>4</w:t>
      </w:r>
      <w:r>
        <w:rPr>
          <w:rFonts w:hint="eastAsia" w:ascii="仿宋_GB2312" w:hAnsi="宋体" w:eastAsia="仿宋_GB2312" w:cs="宋体"/>
          <w:color w:val="000000"/>
          <w:kern w:val="0"/>
          <w:sz w:val="32"/>
          <w:szCs w:val="32"/>
        </w:rPr>
        <w:t>个，平潭综合实验区择优推荐1个。</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黑体" w:hAnsi="黑体" w:eastAsia="黑体" w:cs="黑体"/>
          <w:color w:val="000000"/>
          <w:kern w:val="0"/>
          <w:sz w:val="32"/>
          <w:szCs w:val="32"/>
        </w:rPr>
      </w:pPr>
      <w:r>
        <w:rPr>
          <w:rFonts w:hint="eastAsia" w:ascii="黑体" w:hAnsi="黑体" w:eastAsia="黑体" w:cs="黑体"/>
          <w:sz w:val="32"/>
          <w:szCs w:val="32"/>
        </w:rPr>
        <w:t>三、申报程序</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楷体_GB2312" w:hAnsi="仿宋_GB2312" w:eastAsia="楷体_GB2312" w:cs="仿宋_GB2312"/>
          <w:sz w:val="32"/>
          <w:szCs w:val="32"/>
        </w:rPr>
        <w:t>（一）申报场所自评。</w:t>
      </w:r>
      <w:r>
        <w:rPr>
          <w:rFonts w:hint="eastAsia" w:ascii="仿宋_GB2312" w:hAnsi="仿宋_GB2312" w:eastAsia="仿宋_GB2312" w:cs="仿宋_GB2312"/>
          <w:sz w:val="32"/>
          <w:szCs w:val="32"/>
        </w:rPr>
        <w:t>申报单位对照</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福建省劳动教育基地评建标准</w:t>
      </w:r>
      <w:r>
        <w:rPr>
          <w:rFonts w:hint="eastAsia" w:ascii="仿宋_GB2312" w:hAnsi="宋体" w:eastAsia="仿宋_GB2312" w:cs="宋体"/>
          <w:color w:val="000000"/>
          <w:kern w:val="0"/>
          <w:sz w:val="32"/>
          <w:szCs w:val="32"/>
          <w:lang w:eastAsia="zh-CN"/>
        </w:rPr>
        <w:t>》（附</w:t>
      </w:r>
      <w:r>
        <w:rPr>
          <w:rFonts w:hint="eastAsia" w:ascii="仿宋_GB2312" w:hAnsi="宋体" w:eastAsia="仿宋_GB2312" w:cs="宋体"/>
          <w:color w:val="000000"/>
          <w:kern w:val="0"/>
          <w:sz w:val="32"/>
          <w:szCs w:val="32"/>
          <w:lang w:val="en-US" w:eastAsia="zh-CN"/>
        </w:rPr>
        <w:t>1</w:t>
      </w:r>
      <w:r>
        <w:rPr>
          <w:rFonts w:hint="eastAsia" w:ascii="仿宋_GB2312" w:hAnsi="宋体" w:eastAsia="仿宋_GB2312" w:cs="宋体"/>
          <w:color w:val="000000"/>
          <w:kern w:val="0"/>
          <w:sz w:val="32"/>
          <w:szCs w:val="32"/>
          <w:lang w:eastAsia="zh-CN"/>
        </w:rPr>
        <w:t>）</w:t>
      </w:r>
      <w:r>
        <w:rPr>
          <w:rFonts w:hint="eastAsia" w:ascii="仿宋_GB2312" w:hAnsi="仿宋_GB2312" w:eastAsia="仿宋_GB2312" w:cs="仿宋_GB2312"/>
          <w:sz w:val="32"/>
          <w:szCs w:val="32"/>
        </w:rPr>
        <w:t>进行自评，拍摄时长10分钟</w:t>
      </w:r>
      <w:r>
        <w:rPr>
          <w:rFonts w:hint="eastAsia" w:ascii="仿宋_GB2312" w:hAnsi="仿宋_GB2312" w:eastAsia="仿宋_GB2312" w:cs="仿宋_GB2312"/>
          <w:sz w:val="32"/>
          <w:szCs w:val="32"/>
          <w:lang w:eastAsia="zh-CN"/>
        </w:rPr>
        <w:t>左右</w:t>
      </w:r>
      <w:r>
        <w:rPr>
          <w:rFonts w:hint="eastAsia" w:ascii="仿宋_GB2312" w:hAnsi="仿宋_GB2312" w:eastAsia="仿宋_GB2312" w:cs="仿宋_GB2312"/>
          <w:sz w:val="32"/>
          <w:szCs w:val="32"/>
        </w:rPr>
        <w:t>，反映申报单位基础条件、资源</w:t>
      </w:r>
      <w:r>
        <w:rPr>
          <w:rFonts w:hint="eastAsia" w:ascii="仿宋_GB2312" w:hAnsi="仿宋_GB2312" w:eastAsia="仿宋_GB2312" w:cs="仿宋_GB2312"/>
          <w:sz w:val="32"/>
          <w:szCs w:val="32"/>
          <w:lang w:eastAsia="zh-CN"/>
        </w:rPr>
        <w:t>课程</w:t>
      </w:r>
      <w:r>
        <w:rPr>
          <w:rFonts w:hint="eastAsia" w:ascii="仿宋_GB2312" w:hAnsi="仿宋_GB2312" w:eastAsia="仿宋_GB2312" w:cs="仿宋_GB2312"/>
          <w:sz w:val="32"/>
          <w:szCs w:val="32"/>
        </w:rPr>
        <w:t>、组织</w:t>
      </w:r>
      <w:r>
        <w:rPr>
          <w:rFonts w:hint="eastAsia" w:ascii="仿宋_GB2312" w:hAnsi="仿宋_GB2312" w:eastAsia="仿宋_GB2312" w:cs="仿宋_GB2312"/>
          <w:sz w:val="32"/>
          <w:szCs w:val="32"/>
          <w:lang w:eastAsia="zh-CN"/>
        </w:rPr>
        <w:t>管理</w:t>
      </w:r>
      <w:r>
        <w:rPr>
          <w:rFonts w:hint="eastAsia" w:ascii="仿宋_GB2312" w:hAnsi="仿宋_GB2312" w:eastAsia="仿宋_GB2312" w:cs="仿宋_GB2312"/>
          <w:sz w:val="32"/>
          <w:szCs w:val="32"/>
        </w:rPr>
        <w:t>和安全保障等方面视频短片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不提交视频材料的不参评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连同</w:t>
      </w:r>
      <w:r>
        <w:rPr>
          <w:rFonts w:hint="eastAsia" w:ascii="仿宋_GB2312" w:hAnsi="仿宋_GB2312" w:eastAsia="仿宋_GB2312" w:cs="仿宋_GB2312"/>
          <w:sz w:val="32"/>
          <w:szCs w:val="32"/>
        </w:rPr>
        <w:t>《自评报告》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字数控制在4000字以内</w:t>
      </w:r>
      <w:r>
        <w:rPr>
          <w:rFonts w:hint="eastAsia" w:ascii="仿宋_GB2312" w:hAnsi="仿宋_GB2312" w:eastAsia="仿宋_GB2312" w:cs="仿宋_GB2312"/>
          <w:sz w:val="32"/>
          <w:szCs w:val="32"/>
          <w:lang w:eastAsia="zh-CN"/>
        </w:rPr>
        <w:t>）</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福建省</w:t>
      </w:r>
      <w:r>
        <w:rPr>
          <w:rFonts w:hint="eastAsia" w:ascii="仿宋_GB2312" w:hAnsi="宋体" w:eastAsia="仿宋_GB2312" w:cs="宋体"/>
          <w:color w:val="000000"/>
          <w:kern w:val="0"/>
          <w:sz w:val="32"/>
          <w:szCs w:val="32"/>
          <w:lang w:eastAsia="zh-CN"/>
        </w:rPr>
        <w:t>中小学生</w:t>
      </w:r>
      <w:r>
        <w:rPr>
          <w:rFonts w:hint="eastAsia" w:ascii="仿宋_GB2312" w:hAnsi="宋体" w:eastAsia="仿宋_GB2312" w:cs="宋体"/>
          <w:color w:val="000000"/>
          <w:kern w:val="0"/>
          <w:sz w:val="32"/>
          <w:szCs w:val="32"/>
        </w:rPr>
        <w:t>劳动教育基地</w:t>
      </w:r>
      <w:r>
        <w:rPr>
          <w:rFonts w:hint="eastAsia" w:ascii="仿宋_GB2312" w:hAnsi="仿宋_GB2312" w:eastAsia="仿宋_GB2312" w:cs="仿宋_GB2312"/>
          <w:sz w:val="32"/>
          <w:szCs w:val="32"/>
        </w:rPr>
        <w:t>申报表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以及相关材料报送所在县（市、区）教育局审核。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color w:val="000000"/>
          <w:spacing w:val="-1"/>
          <w:sz w:val="32"/>
          <w:szCs w:val="32"/>
          <w:shd w:val="clear" w:color="auto" w:fill="FFFFFF"/>
        </w:rPr>
      </w:pPr>
      <w:r>
        <w:rPr>
          <w:rFonts w:hint="eastAsia" w:ascii="楷体_GB2312" w:hAnsi="仿宋_GB2312" w:eastAsia="楷体_GB2312" w:cs="仿宋_GB2312"/>
          <w:sz w:val="32"/>
          <w:szCs w:val="32"/>
        </w:rPr>
        <w:t>（二）场所所在地县（市、区）教育局初审。</w:t>
      </w:r>
      <w:r>
        <w:rPr>
          <w:rFonts w:hint="eastAsia" w:ascii="仿宋_GB2312" w:hAnsi="仿宋_GB2312" w:eastAsia="仿宋_GB2312" w:cs="仿宋_GB2312"/>
          <w:color w:val="000000"/>
          <w:spacing w:val="-1"/>
          <w:sz w:val="32"/>
          <w:szCs w:val="32"/>
          <w:shd w:val="clear" w:color="auto" w:fill="FFFFFF"/>
        </w:rPr>
        <w:t>县（市、区）教育局对辖区申报场所材料</w:t>
      </w:r>
      <w:r>
        <w:rPr>
          <w:rFonts w:hint="eastAsia" w:ascii="仿宋_GB2312" w:hAnsi="仿宋_GB2312" w:eastAsia="仿宋_GB2312" w:cs="仿宋_GB2312"/>
          <w:color w:val="000000"/>
          <w:spacing w:val="-1"/>
          <w:sz w:val="32"/>
          <w:szCs w:val="32"/>
          <w:shd w:val="clear" w:color="auto" w:fill="FFFFFF"/>
          <w:lang w:eastAsia="zh-CN"/>
        </w:rPr>
        <w:t>、</w:t>
      </w:r>
      <w:r>
        <w:rPr>
          <w:rFonts w:hint="eastAsia" w:ascii="仿宋_GB2312" w:hAnsi="仿宋_GB2312" w:eastAsia="仿宋_GB2312" w:cs="仿宋_GB2312"/>
          <w:sz w:val="32"/>
          <w:szCs w:val="32"/>
        </w:rPr>
        <w:t>视频短片</w:t>
      </w:r>
      <w:r>
        <w:rPr>
          <w:rFonts w:hint="eastAsia" w:ascii="仿宋_GB2312" w:hAnsi="仿宋_GB2312" w:eastAsia="仿宋_GB2312" w:cs="仿宋_GB2312"/>
          <w:color w:val="000000"/>
          <w:spacing w:val="-1"/>
          <w:sz w:val="32"/>
          <w:szCs w:val="32"/>
          <w:shd w:val="clear" w:color="auto" w:fill="FFFFFF"/>
        </w:rPr>
        <w:t>进行审验，并将初审意见和参评材料报送设区市教育局。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楷体_GB2312" w:hAnsi="仿宋_GB2312" w:eastAsia="楷体_GB2312" w:cs="仿宋_GB2312"/>
          <w:sz w:val="32"/>
          <w:szCs w:val="32"/>
        </w:rPr>
        <w:t>（三）设区市教育局审核。</w:t>
      </w:r>
      <w:r>
        <w:rPr>
          <w:rFonts w:hint="eastAsia" w:ascii="仿宋_GB2312" w:hAnsi="仿宋_GB2312" w:eastAsia="仿宋_GB2312" w:cs="仿宋_GB2312"/>
          <w:color w:val="000000"/>
          <w:spacing w:val="-1"/>
          <w:sz w:val="32"/>
          <w:szCs w:val="32"/>
          <w:shd w:val="clear" w:color="auto" w:fill="FFFFFF"/>
        </w:rPr>
        <w:t>设区市教育局根据各县（市、区）教育局初审结果和报送材料，组织专家开展</w:t>
      </w:r>
      <w:r>
        <w:rPr>
          <w:rFonts w:hint="eastAsia" w:ascii="仿宋_GB2312" w:hAnsi="仿宋_GB2312" w:eastAsia="仿宋_GB2312" w:cs="仿宋_GB2312"/>
          <w:sz w:val="32"/>
          <w:szCs w:val="32"/>
        </w:rPr>
        <w:t>核验，并将审核意见及参评材料报送我厅思政处。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ascii="仿宋_GB2312" w:hAnsi="仿宋_GB2312" w:eastAsia="仿宋_GB2312" w:cs="仿宋_GB2312"/>
          <w:sz w:val="32"/>
          <w:szCs w:val="32"/>
        </w:rPr>
      </w:pPr>
      <w:r>
        <w:rPr>
          <w:rFonts w:hint="eastAsia" w:ascii="楷体_GB2312" w:hAnsi="仿宋_GB2312" w:eastAsia="楷体_GB2312" w:cs="仿宋_GB2312"/>
          <w:sz w:val="32"/>
          <w:szCs w:val="32"/>
        </w:rPr>
        <w:t>（四）省教育厅评审。</w:t>
      </w:r>
      <w:r>
        <w:rPr>
          <w:rFonts w:hint="eastAsia" w:ascii="仿宋_GB2312" w:hAnsi="仿宋_GB2312" w:eastAsia="仿宋_GB2312" w:cs="仿宋_GB2312"/>
          <w:sz w:val="32"/>
          <w:szCs w:val="32"/>
        </w:rPr>
        <w:t>我厅组织专家进行评审和实地核验，对达到省级建设与服务标准的申报单位予以认定公布并授牌。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ascii="宋体" w:hAnsi="宋体" w:cs="仿宋_GB2312"/>
          <w:b/>
          <w:bCs/>
          <w:sz w:val="32"/>
          <w:szCs w:val="32"/>
        </w:rPr>
      </w:pPr>
      <w:r>
        <w:rPr>
          <w:rFonts w:hint="eastAsia" w:ascii="黑体" w:hAnsi="宋体" w:eastAsia="黑体" w:cs="仿宋_GB2312"/>
          <w:sz w:val="32"/>
          <w:szCs w:val="32"/>
        </w:rPr>
        <w:t>四、报送材料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自评报告》，字数控制在4000字以内。</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福建省</w:t>
      </w:r>
      <w:r>
        <w:rPr>
          <w:rFonts w:hint="eastAsia" w:ascii="仿宋_GB2312" w:hAnsi="仿宋_GB2312" w:eastAsia="仿宋_GB2312" w:cs="仿宋_GB2312"/>
          <w:sz w:val="32"/>
          <w:szCs w:val="32"/>
          <w:lang w:val="en-US" w:eastAsia="zh-CN"/>
        </w:rPr>
        <w:t>中小学</w:t>
      </w:r>
      <w:r>
        <w:rPr>
          <w:rFonts w:hint="eastAsia" w:ascii="仿宋_GB2312" w:hAnsi="仿宋_GB2312" w:eastAsia="仿宋_GB2312" w:cs="仿宋_GB2312"/>
          <w:sz w:val="32"/>
          <w:szCs w:val="32"/>
        </w:rPr>
        <w:t>劳动教育</w:t>
      </w:r>
      <w:r>
        <w:rPr>
          <w:rFonts w:hint="eastAsia" w:ascii="仿宋_GB2312" w:hAnsi="仿宋_GB2312" w:eastAsia="仿宋_GB2312" w:cs="仿宋_GB2312"/>
          <w:sz w:val="32"/>
          <w:szCs w:val="32"/>
          <w:lang w:eastAsia="zh-CN"/>
        </w:rPr>
        <w:t>实践</w:t>
      </w:r>
      <w:r>
        <w:rPr>
          <w:rFonts w:hint="eastAsia" w:ascii="仿宋_GB2312" w:hAnsi="仿宋_GB2312" w:eastAsia="仿宋_GB2312" w:cs="仿宋_GB2312"/>
          <w:sz w:val="32"/>
          <w:szCs w:val="32"/>
        </w:rPr>
        <w:t>基地申报表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（三）反映场所整体建设情况的</w:t>
      </w:r>
      <w:r>
        <w:rPr>
          <w:rFonts w:hint="eastAsia" w:ascii="仿宋_GB2312" w:hAnsi="仿宋_GB2312" w:eastAsia="仿宋_GB2312" w:cs="仿宋_GB2312"/>
          <w:sz w:val="32"/>
          <w:szCs w:val="32"/>
          <w:lang w:eastAsia="zh-CN"/>
        </w:rPr>
        <w:t>视频、图片和文字</w:t>
      </w:r>
      <w:r>
        <w:rPr>
          <w:rFonts w:hint="eastAsia" w:ascii="仿宋_GB2312" w:hAnsi="仿宋_GB2312" w:eastAsia="仿宋_GB2312" w:cs="仿宋_GB2312"/>
          <w:sz w:val="32"/>
          <w:szCs w:val="32"/>
        </w:rPr>
        <w:t>资料。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（四）各设区市申报中小学</w:t>
      </w:r>
      <w:r>
        <w:rPr>
          <w:rFonts w:hint="eastAsia" w:ascii="仿宋_GB2312" w:hAnsi="仿宋_GB2312" w:eastAsia="仿宋_GB2312" w:cs="仿宋_GB2312"/>
          <w:sz w:val="32"/>
          <w:szCs w:val="32"/>
          <w:lang w:eastAsia="zh-CN"/>
        </w:rPr>
        <w:t>劳动教育实践基地</w:t>
      </w:r>
      <w:r>
        <w:rPr>
          <w:rFonts w:hint="eastAsia" w:ascii="仿宋_GB2312" w:hAnsi="仿宋_GB2312" w:eastAsia="仿宋_GB2312" w:cs="仿宋_GB2312"/>
          <w:sz w:val="32"/>
          <w:szCs w:val="32"/>
        </w:rPr>
        <w:t>汇总表（由设区市教育局填报）。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以上材料纸质版及电子版</w:t>
      </w:r>
      <w:r>
        <w:rPr>
          <w:rFonts w:hint="eastAsia" w:ascii="仿宋_GB2312" w:hAnsi="仿宋_GB2312" w:eastAsia="仿宋_GB2312" w:cs="仿宋_GB2312"/>
          <w:sz w:val="32"/>
          <w:szCs w:val="32"/>
          <w:lang w:eastAsia="zh-CN"/>
        </w:rPr>
        <w:t>、视频短片（光盘或</w:t>
      </w:r>
      <w:r>
        <w:rPr>
          <w:rFonts w:hint="eastAsia" w:ascii="仿宋_GB2312" w:hAnsi="仿宋_GB2312" w:eastAsia="仿宋_GB2312" w:cs="仿宋_GB2312"/>
          <w:sz w:val="32"/>
          <w:szCs w:val="32"/>
          <w:lang w:val="en-US" w:eastAsia="zh-CN"/>
        </w:rPr>
        <w:t>U盘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请于202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日前报送我厅思政处，逾期不予受理。</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zh-TW" w:eastAsia="zh-TW"/>
        </w:rPr>
        <w:t>联系人：</w:t>
      </w:r>
      <w:r>
        <w:rPr>
          <w:rFonts w:hint="eastAsia" w:ascii="仿宋_GB2312" w:hAnsi="仿宋_GB2312" w:eastAsia="仿宋_GB2312" w:cs="仿宋_GB2312"/>
          <w:sz w:val="32"/>
          <w:szCs w:val="32"/>
          <w:lang w:val="zh-TW" w:eastAsia="zh-CN"/>
        </w:rPr>
        <w:t>李艳澜、戴</w:t>
      </w:r>
      <w:r>
        <w:rPr>
          <w:rFonts w:hint="eastAsia" w:ascii="仿宋_GB2312" w:hAnsi="仿宋_GB2312" w:eastAsia="仿宋_GB2312" w:cs="仿宋_GB2312"/>
          <w:sz w:val="32"/>
          <w:szCs w:val="32"/>
          <w:lang w:val="zh-TW" w:eastAsia="zh-TW"/>
        </w:rPr>
        <w:t>八一，电话：0591-</w:t>
      </w:r>
      <w:r>
        <w:rPr>
          <w:rFonts w:hint="eastAsia" w:ascii="仿宋_GB2312" w:hAnsi="仿宋_GB2312" w:eastAsia="仿宋_GB2312" w:cs="仿宋_GB2312"/>
          <w:sz w:val="32"/>
          <w:szCs w:val="32"/>
          <w:lang w:val="en-US" w:eastAsia="zh-CN"/>
        </w:rPr>
        <w:t>87091437、</w:t>
      </w:r>
      <w:r>
        <w:rPr>
          <w:rFonts w:hint="eastAsia" w:ascii="仿宋_GB2312" w:hAnsi="仿宋_GB2312" w:eastAsia="仿宋_GB2312" w:cs="仿宋_GB2312"/>
          <w:sz w:val="32"/>
          <w:szCs w:val="32"/>
          <w:lang w:val="zh-TW" w:eastAsia="zh-TW"/>
        </w:rPr>
        <w:t>870914</w:t>
      </w:r>
      <w:r>
        <w:rPr>
          <w:rFonts w:hint="eastAsia" w:ascii="仿宋_GB2312" w:hAnsi="仿宋_GB2312" w:eastAsia="仿宋_GB2312" w:cs="仿宋_GB2312"/>
          <w:sz w:val="32"/>
          <w:szCs w:val="32"/>
        </w:rPr>
        <w:t>78</w:t>
      </w:r>
      <w:r>
        <w:rPr>
          <w:rFonts w:hint="eastAsia" w:ascii="仿宋_GB2312" w:hAnsi="仿宋_GB2312" w:eastAsia="仿宋_GB2312" w:cs="仿宋_GB2312"/>
          <w:sz w:val="32"/>
          <w:szCs w:val="32"/>
          <w:lang w:val="zh-TW" w:eastAsia="zh-TW"/>
        </w:rPr>
        <w:t>，邮箱</w:t>
      </w:r>
      <w:r>
        <w:rPr>
          <w:rFonts w:hint="eastAsia" w:ascii="仿宋_GB2312" w:hAnsi="仿宋_GB2312" w:eastAsia="仿宋_GB2312" w:cs="仿宋_GB2312"/>
          <w:sz w:val="32"/>
          <w:szCs w:val="32"/>
          <w:lang w:val="zh-TW"/>
        </w:rPr>
        <w:t>：</w:t>
      </w:r>
      <w:r>
        <w:rPr>
          <w:rFonts w:hint="eastAsia" w:ascii="仿宋_GB2312" w:hAnsi="仿宋_GB2312" w:eastAsia="仿宋_GB2312" w:cs="仿宋_GB2312"/>
          <w:sz w:val="32"/>
          <w:szCs w:val="32"/>
          <w:lang w:val="zh-TW" w:eastAsia="zh-TW"/>
        </w:rPr>
        <w:fldChar w:fldCharType="begin"/>
      </w:r>
      <w:r>
        <w:rPr>
          <w:rFonts w:hint="eastAsia" w:ascii="仿宋_GB2312" w:hAnsi="仿宋_GB2312" w:eastAsia="仿宋_GB2312" w:cs="仿宋_GB2312"/>
          <w:sz w:val="32"/>
          <w:szCs w:val="32"/>
          <w:lang w:val="zh-TW" w:eastAsia="zh-TW"/>
        </w:rPr>
        <w:instrText xml:space="preserve">HYPERLINK "mailto:jygwxcb374@163.com。" </w:instrText>
      </w:r>
      <w:r>
        <w:rPr>
          <w:rFonts w:hint="eastAsia" w:ascii="仿宋_GB2312" w:hAnsi="仿宋_GB2312" w:eastAsia="仿宋_GB2312" w:cs="仿宋_GB2312"/>
          <w:sz w:val="32"/>
          <w:szCs w:val="32"/>
          <w:lang w:val="zh-TW" w:eastAsia="zh-TW"/>
        </w:rPr>
        <w:fldChar w:fldCharType="separate"/>
      </w:r>
      <w:r>
        <w:rPr>
          <w:rFonts w:hint="eastAsia" w:ascii="仿宋_GB2312" w:hAnsi="仿宋_GB2312" w:eastAsia="仿宋_GB2312" w:cs="仿宋_GB2312"/>
          <w:sz w:val="32"/>
          <w:szCs w:val="32"/>
          <w:lang w:val="zh-TW" w:eastAsia="zh-TW"/>
        </w:rPr>
        <w:t>jygwxcb374@163.com</w:t>
      </w:r>
      <w:r>
        <w:rPr>
          <w:rFonts w:hint="eastAsia" w:ascii="仿宋_GB2312" w:hAnsi="仿宋_GB2312" w:eastAsia="仿宋_GB2312" w:cs="仿宋_GB2312"/>
          <w:sz w:val="32"/>
          <w:szCs w:val="32"/>
          <w:lang w:val="zh-TW" w:eastAsia="zh-CN"/>
        </w:rPr>
        <w:t>，</w:t>
      </w:r>
      <w:r>
        <w:rPr>
          <w:rFonts w:hint="eastAsia" w:ascii="仿宋_GB2312" w:hAnsi="仿宋_GB2312" w:eastAsia="仿宋_GB2312" w:cs="仿宋_GB2312"/>
          <w:sz w:val="32"/>
          <w:szCs w:val="32"/>
          <w:lang w:val="zh-TW" w:eastAsia="zh-TW"/>
        </w:rPr>
        <w:fldChar w:fldCharType="end"/>
      </w:r>
      <w:r>
        <w:rPr>
          <w:rFonts w:hint="eastAsia" w:ascii="仿宋_GB2312" w:hAnsi="仿宋_GB2312" w:eastAsia="仿宋_GB2312" w:cs="仿宋_GB2312"/>
          <w:sz w:val="32"/>
          <w:szCs w:val="32"/>
        </w:rPr>
        <w:t>地址：福州市鼓屏路162号（邮编：350003）。</w:t>
      </w:r>
    </w:p>
    <w:p>
      <w:pPr>
        <w:spacing w:line="580" w:lineRule="exact"/>
        <w:ind w:firstLine="640"/>
        <w:rPr>
          <w:rFonts w:hint="eastAsia" w:ascii="仿宋_GB2312" w:hAnsi="仿宋_GB2312" w:eastAsia="仿宋_GB2312" w:cs="仿宋_GB2312"/>
          <w:sz w:val="32"/>
          <w:szCs w:val="32"/>
        </w:rPr>
      </w:pPr>
    </w:p>
    <w:p>
      <w:pPr>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w:t>
      </w:r>
      <w:r>
        <w:rPr>
          <w:rFonts w:hint="eastAsia" w:ascii="仿宋_GB2312" w:hAnsi="仿宋_GB2312" w:eastAsia="仿宋_GB2312" w:cs="仿宋_GB2312"/>
          <w:sz w:val="32"/>
          <w:szCs w:val="32"/>
          <w:lang w:eastAsia="zh-CN"/>
        </w:rPr>
        <w:t>件</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1.福建省劳动教育基地评建标准</w:t>
      </w:r>
    </w:p>
    <w:p>
      <w:pPr>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7-</w:t>
      </w:r>
      <w:r>
        <w:rPr>
          <w:rFonts w:hint="eastAsia" w:ascii="仿宋_GB2312" w:hAnsi="仿宋_GB2312" w:eastAsia="仿宋_GB2312" w:cs="仿宋_GB2312"/>
          <w:sz w:val="32"/>
          <w:szCs w:val="32"/>
        </w:rPr>
        <w:t>2.福建省</w:t>
      </w:r>
      <w:r>
        <w:rPr>
          <w:rFonts w:hint="eastAsia" w:ascii="仿宋_GB2312" w:hAnsi="仿宋_GB2312" w:eastAsia="仿宋_GB2312" w:cs="仿宋_GB2312"/>
          <w:sz w:val="32"/>
          <w:szCs w:val="32"/>
          <w:lang w:eastAsia="zh-CN"/>
        </w:rPr>
        <w:t>中小学生</w:t>
      </w:r>
      <w:r>
        <w:rPr>
          <w:rFonts w:hint="eastAsia" w:ascii="仿宋_GB2312" w:hAnsi="仿宋_GB2312" w:eastAsia="仿宋_GB2312" w:cs="仿宋_GB2312"/>
          <w:sz w:val="32"/>
          <w:szCs w:val="32"/>
        </w:rPr>
        <w:t>劳动教育</w:t>
      </w:r>
      <w:r>
        <w:rPr>
          <w:rFonts w:hint="eastAsia" w:ascii="仿宋_GB2312" w:hAnsi="仿宋_GB2312" w:eastAsia="仿宋_GB2312" w:cs="仿宋_GB2312"/>
          <w:sz w:val="32"/>
          <w:szCs w:val="32"/>
          <w:lang w:eastAsia="zh-CN"/>
        </w:rPr>
        <w:t>实践</w:t>
      </w:r>
      <w:r>
        <w:rPr>
          <w:rFonts w:hint="eastAsia" w:ascii="仿宋_GB2312" w:hAnsi="仿宋_GB2312" w:eastAsia="仿宋_GB2312" w:cs="仿宋_GB2312"/>
          <w:sz w:val="32"/>
          <w:szCs w:val="32"/>
        </w:rPr>
        <w:t>基地申报表</w:t>
      </w:r>
    </w:p>
    <w:p>
      <w:pPr>
        <w:pStyle w:val="2"/>
        <w:ind w:firstLine="1600" w:firstLineChars="500"/>
        <w:rPr>
          <w:rFonts w:hint="eastAsia" w:ascii="仿宋_GB2312" w:hAnsi="仿宋_GB2312" w:eastAsia="仿宋_GB2312" w:cs="仿宋_GB2312"/>
          <w:spacing w:val="-20"/>
          <w:sz w:val="32"/>
          <w:szCs w:val="32"/>
        </w:rPr>
      </w:pPr>
      <w:r>
        <w:rPr>
          <w:rFonts w:hint="eastAsia" w:ascii="仿宋_GB2312" w:hAnsi="仿宋_GB2312" w:eastAsia="仿宋_GB2312" w:cs="仿宋_GB2312"/>
          <w:sz w:val="32"/>
          <w:szCs w:val="32"/>
          <w:lang w:val="en-US" w:eastAsia="zh-CN"/>
        </w:rPr>
        <w:t>7-3.</w:t>
      </w:r>
      <w:r>
        <w:rPr>
          <w:rFonts w:hint="eastAsia" w:ascii="仿宋_GB2312" w:hAnsi="仿宋_GB2312" w:eastAsia="仿宋_GB2312" w:cs="仿宋_GB2312"/>
          <w:spacing w:val="-20"/>
          <w:sz w:val="32"/>
          <w:szCs w:val="32"/>
        </w:rPr>
        <w:t>各设区市申报“中小学劳动教育实践基地”汇总表</w:t>
      </w: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sectPr>
          <w:pgSz w:w="11906" w:h="16838"/>
          <w:pgMar w:top="2098" w:right="1474" w:bottom="1701" w:left="1587" w:header="851" w:footer="992" w:gutter="0"/>
          <w:pgNumType w:fmt="numberInDash"/>
          <w:cols w:space="720" w:num="1"/>
          <w:docGrid w:type="lines" w:linePitch="312" w:charSpace="0"/>
        </w:sectPr>
      </w:pPr>
    </w:p>
    <w:p>
      <w:pPr>
        <w:spacing w:after="100" w:afterAutospacing="1" w:line="600" w:lineRule="exact"/>
        <w:ind w:right="23"/>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7-1</w:t>
      </w:r>
    </w:p>
    <w:p>
      <w:pPr>
        <w:jc w:val="center"/>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sz w:val="32"/>
          <w:szCs w:val="32"/>
        </w:rPr>
        <w:t>福建省劳动教育基地评建标准（</w:t>
      </w:r>
      <w:r>
        <w:rPr>
          <w:rFonts w:hint="eastAsia" w:ascii="方正小标宋简体" w:hAnsi="方正小标宋简体" w:eastAsia="方正小标宋简体" w:cs="方正小标宋简体"/>
          <w:b w:val="0"/>
          <w:bCs w:val="0"/>
          <w:sz w:val="32"/>
          <w:szCs w:val="32"/>
          <w:lang w:eastAsia="zh-CN"/>
        </w:rPr>
        <w:t>试行</w:t>
      </w:r>
      <w:r>
        <w:rPr>
          <w:rFonts w:hint="eastAsia" w:ascii="方正小标宋简体" w:hAnsi="方正小标宋简体" w:eastAsia="方正小标宋简体" w:cs="方正小标宋简体"/>
          <w:b w:val="0"/>
          <w:bCs w:val="0"/>
          <w:sz w:val="32"/>
          <w:szCs w:val="32"/>
        </w:rPr>
        <w:t>）</w:t>
      </w:r>
    </w:p>
    <w:tbl>
      <w:tblPr>
        <w:tblStyle w:val="8"/>
        <w:tblpPr w:leftFromText="180" w:rightFromText="180" w:vertAnchor="text" w:horzAnchor="page" w:tblpXSpec="center" w:tblpY="667"/>
        <w:tblOverlap w:val="never"/>
        <w:tblW w:w="139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7"/>
        <w:gridCol w:w="1136"/>
        <w:gridCol w:w="4120"/>
        <w:gridCol w:w="7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147" w:type="dxa"/>
            <w:noWrap w:val="0"/>
            <w:vAlign w:val="center"/>
          </w:tcPr>
          <w:p>
            <w:pPr>
              <w:jc w:val="both"/>
              <w:rPr>
                <w:rFonts w:ascii="黑体" w:eastAsia="黑体"/>
                <w:b/>
                <w:sz w:val="18"/>
                <w:szCs w:val="18"/>
              </w:rPr>
            </w:pPr>
            <w:r>
              <w:rPr>
                <w:rFonts w:hint="eastAsia" w:ascii="黑体" w:eastAsia="黑体"/>
                <w:b/>
                <w:sz w:val="18"/>
                <w:szCs w:val="18"/>
              </w:rPr>
              <w:t>Ⅰ级建设标准及权重</w:t>
            </w:r>
          </w:p>
        </w:tc>
        <w:tc>
          <w:tcPr>
            <w:tcW w:w="1136" w:type="dxa"/>
            <w:noWrap w:val="0"/>
            <w:vAlign w:val="center"/>
          </w:tcPr>
          <w:p>
            <w:pPr>
              <w:jc w:val="center"/>
              <w:rPr>
                <w:rFonts w:ascii="黑体" w:eastAsia="黑体"/>
                <w:b/>
                <w:sz w:val="18"/>
                <w:szCs w:val="18"/>
              </w:rPr>
            </w:pPr>
            <w:r>
              <w:rPr>
                <w:rFonts w:hint="eastAsia" w:ascii="黑体" w:eastAsia="黑体"/>
                <w:b/>
                <w:sz w:val="18"/>
                <w:szCs w:val="18"/>
              </w:rPr>
              <w:t>Ⅱ级建设标准及权重</w:t>
            </w:r>
          </w:p>
        </w:tc>
        <w:tc>
          <w:tcPr>
            <w:tcW w:w="4120" w:type="dxa"/>
            <w:noWrap w:val="0"/>
            <w:vAlign w:val="center"/>
          </w:tcPr>
          <w:p>
            <w:pPr>
              <w:jc w:val="center"/>
              <w:rPr>
                <w:rFonts w:ascii="黑体" w:eastAsia="黑体"/>
                <w:b/>
                <w:sz w:val="18"/>
                <w:szCs w:val="18"/>
              </w:rPr>
            </w:pPr>
            <w:r>
              <w:rPr>
                <w:rFonts w:hint="eastAsia" w:ascii="黑体" w:eastAsia="黑体"/>
                <w:b/>
                <w:sz w:val="18"/>
                <w:szCs w:val="18"/>
              </w:rPr>
              <w:t>测评项目描述</w:t>
            </w:r>
          </w:p>
        </w:tc>
        <w:tc>
          <w:tcPr>
            <w:tcW w:w="7535" w:type="dxa"/>
            <w:noWrap w:val="0"/>
            <w:vAlign w:val="center"/>
          </w:tcPr>
          <w:p>
            <w:pPr>
              <w:jc w:val="center"/>
              <w:rPr>
                <w:rFonts w:ascii="黑体" w:eastAsia="黑体"/>
                <w:b/>
                <w:sz w:val="18"/>
                <w:szCs w:val="18"/>
              </w:rPr>
            </w:pPr>
            <w:r>
              <w:rPr>
                <w:rFonts w:hint="eastAsia" w:ascii="黑体" w:eastAsia="黑体"/>
                <w:b/>
                <w:sz w:val="18"/>
                <w:szCs w:val="18"/>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jc w:val="center"/>
        </w:trPr>
        <w:tc>
          <w:tcPr>
            <w:tcW w:w="1147" w:type="dxa"/>
            <w:vMerge w:val="restart"/>
            <w:noWrap w:val="0"/>
            <w:vAlign w:val="center"/>
          </w:tcPr>
          <w:p>
            <w:pPr>
              <w:jc w:val="center"/>
              <w:rPr>
                <w:rFonts w:ascii="黑体" w:eastAsia="黑体"/>
                <w:b/>
                <w:sz w:val="18"/>
                <w:szCs w:val="18"/>
              </w:rPr>
            </w:pPr>
          </w:p>
          <w:p>
            <w:pPr>
              <w:jc w:val="center"/>
              <w:rPr>
                <w:rFonts w:ascii="黑体" w:eastAsia="黑体"/>
                <w:b/>
                <w:sz w:val="18"/>
                <w:szCs w:val="18"/>
              </w:rPr>
            </w:pPr>
            <w:r>
              <w:rPr>
                <w:rFonts w:hint="eastAsia" w:ascii="黑体" w:eastAsia="黑体"/>
                <w:b/>
                <w:sz w:val="18"/>
                <w:szCs w:val="18"/>
              </w:rPr>
              <w:t>1．组织管理</w:t>
            </w:r>
          </w:p>
          <w:p>
            <w:pPr>
              <w:jc w:val="center"/>
              <w:rPr>
                <w:rFonts w:ascii="黑体" w:eastAsia="黑体"/>
                <w:b/>
                <w:sz w:val="18"/>
                <w:szCs w:val="18"/>
              </w:rPr>
            </w:pPr>
            <w:r>
              <w:rPr>
                <w:rFonts w:hint="eastAsia" w:ascii="黑体" w:eastAsia="黑体"/>
                <w:b/>
                <w:sz w:val="18"/>
                <w:szCs w:val="18"/>
              </w:rPr>
              <w:t>（15分）</w:t>
            </w:r>
          </w:p>
          <w:p>
            <w:pPr>
              <w:jc w:val="center"/>
              <w:rPr>
                <w:rFonts w:ascii="黑体" w:eastAsia="黑体"/>
                <w:b/>
                <w:sz w:val="18"/>
                <w:szCs w:val="18"/>
              </w:rPr>
            </w:pPr>
          </w:p>
        </w:tc>
        <w:tc>
          <w:tcPr>
            <w:tcW w:w="1136" w:type="dxa"/>
            <w:noWrap w:val="0"/>
            <w:vAlign w:val="center"/>
          </w:tcPr>
          <w:p>
            <w:pPr>
              <w:jc w:val="center"/>
              <w:rPr>
                <w:rFonts w:hint="eastAsia" w:ascii="仿宋_GB2312" w:hAnsi="仿宋_GB2312" w:eastAsia="仿宋_GB2312" w:cs="仿宋_GB2312"/>
                <w:bCs/>
                <w:sz w:val="18"/>
                <w:szCs w:val="18"/>
              </w:rPr>
            </w:pPr>
          </w:p>
          <w:p>
            <w:pPr>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独立法人</w:t>
            </w:r>
          </w:p>
          <w:p>
            <w:pPr>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（5分）</w:t>
            </w:r>
          </w:p>
        </w:tc>
        <w:tc>
          <w:tcPr>
            <w:tcW w:w="4120" w:type="dxa"/>
            <w:noWrap w:val="0"/>
            <w:vAlign w:val="center"/>
          </w:tcPr>
          <w:p>
            <w:pPr>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具备法人资质。</w:t>
            </w:r>
          </w:p>
        </w:tc>
        <w:tc>
          <w:tcPr>
            <w:tcW w:w="7535" w:type="dxa"/>
            <w:noWrap w:val="0"/>
            <w:vAlign w:val="center"/>
          </w:tcPr>
          <w:p>
            <w:pPr>
              <w:jc w:val="left"/>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①有自己的单位名称（1分）和办公场所（1分）；</w:t>
            </w:r>
          </w:p>
          <w:p>
            <w:pPr>
              <w:jc w:val="left"/>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②有独立的财务账户和结算、账目规范（1分）；</w:t>
            </w:r>
          </w:p>
          <w:p>
            <w:pPr>
              <w:jc w:val="left"/>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③有正式的成立或注册文件（1分）和法人证书（1分）</w:t>
            </w:r>
            <w:r>
              <w:rPr>
                <w:rFonts w:hint="eastAsia" w:ascii="仿宋_GB2312" w:hAnsi="仿宋_GB2312" w:eastAsia="仿宋_GB2312" w:cs="仿宋_GB2312"/>
                <w:bCs/>
                <w:sz w:val="18"/>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6" w:hRule="atLeast"/>
          <w:jc w:val="center"/>
        </w:trPr>
        <w:tc>
          <w:tcPr>
            <w:tcW w:w="1147" w:type="dxa"/>
            <w:vMerge w:val="continue"/>
            <w:noWrap w:val="0"/>
            <w:vAlign w:val="center"/>
          </w:tcPr>
          <w:p>
            <w:pPr>
              <w:jc w:val="center"/>
              <w:rPr>
                <w:rFonts w:ascii="黑体" w:eastAsia="黑体"/>
                <w:bCs/>
                <w:sz w:val="18"/>
                <w:szCs w:val="18"/>
              </w:rPr>
            </w:pPr>
          </w:p>
        </w:tc>
        <w:tc>
          <w:tcPr>
            <w:tcW w:w="1136" w:type="dxa"/>
            <w:noWrap w:val="0"/>
            <w:vAlign w:val="center"/>
          </w:tcPr>
          <w:p>
            <w:pPr>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规范管理</w:t>
            </w:r>
          </w:p>
          <w:p>
            <w:pPr>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（10分）</w:t>
            </w:r>
          </w:p>
        </w:tc>
        <w:tc>
          <w:tcPr>
            <w:tcW w:w="4120" w:type="dxa"/>
            <w:noWrap w:val="0"/>
            <w:vAlign w:val="center"/>
          </w:tcPr>
          <w:p>
            <w:pPr>
              <w:pStyle w:val="7"/>
              <w:widowControl/>
              <w:spacing w:before="0" w:beforeAutospacing="0" w:after="0" w:afterAutospacing="0"/>
              <w:rPr>
                <w:rFonts w:hint="eastAsia" w:ascii="仿宋_GB2312" w:hAnsi="仿宋_GB2312" w:eastAsia="仿宋_GB2312" w:cs="仿宋_GB2312"/>
                <w:bCs/>
                <w:kern w:val="2"/>
                <w:sz w:val="18"/>
                <w:szCs w:val="18"/>
              </w:rPr>
            </w:pPr>
            <w:r>
              <w:rPr>
                <w:rFonts w:hint="eastAsia" w:ascii="仿宋_GB2312" w:hAnsi="仿宋_GB2312" w:eastAsia="仿宋_GB2312" w:cs="仿宋_GB2312"/>
                <w:bCs/>
                <w:kern w:val="2"/>
                <w:sz w:val="18"/>
                <w:szCs w:val="18"/>
              </w:rPr>
              <w:t>管理制度健全，建有基地人员管理制度、考核评价制度、安全管理制度等系统、科学的日常运行管理制度。保障机制健全，日常运转经费能够足额保障。</w:t>
            </w:r>
          </w:p>
        </w:tc>
        <w:tc>
          <w:tcPr>
            <w:tcW w:w="7535" w:type="dxa"/>
            <w:noWrap w:val="0"/>
            <w:vAlign w:val="center"/>
          </w:tcPr>
          <w:p>
            <w:pPr>
              <w:jc w:val="left"/>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①有基地人员管理制度（1分）、考核评价制度（1分）、安全管理制度（1分）；</w:t>
            </w:r>
          </w:p>
          <w:p>
            <w:pPr>
              <w:jc w:val="left"/>
              <w:rPr>
                <w:rFonts w:hint="eastAsia" w:ascii="仿宋_GB2312" w:hAnsi="仿宋_GB2312" w:eastAsia="仿宋_GB2312" w:cs="仿宋_GB2312"/>
                <w:bCs/>
                <w:sz w:val="18"/>
                <w:szCs w:val="18"/>
                <w:lang w:val="en-US" w:eastAsia="zh-CN"/>
              </w:rPr>
            </w:pPr>
            <w:r>
              <w:rPr>
                <w:rFonts w:hint="eastAsia" w:ascii="仿宋_GB2312" w:hAnsi="仿宋_GB2312" w:eastAsia="仿宋_GB2312" w:cs="仿宋_GB2312"/>
                <w:bCs/>
                <w:sz w:val="18"/>
                <w:szCs w:val="18"/>
              </w:rPr>
              <w:t>②有年度和学期工作计划（各1分，共2分）</w:t>
            </w:r>
            <w:r>
              <w:rPr>
                <w:rFonts w:hint="eastAsia" w:ascii="仿宋_GB2312" w:hAnsi="仿宋_GB2312" w:eastAsia="仿宋_GB2312" w:cs="仿宋_GB2312"/>
                <w:bCs/>
                <w:sz w:val="18"/>
                <w:szCs w:val="18"/>
                <w:lang w:val="en-US" w:eastAsia="zh-CN"/>
              </w:rPr>
              <w:t>和工作总结（1分）；</w:t>
            </w:r>
          </w:p>
          <w:p>
            <w:pPr>
              <w:jc w:val="left"/>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③水、电等各种生活保障设施齐全（2分）；</w:t>
            </w:r>
          </w:p>
          <w:p>
            <w:pPr>
              <w:jc w:val="left"/>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④日常经费有预算、运转经费足额（2分）。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6" w:hRule="atLeast"/>
          <w:jc w:val="center"/>
        </w:trPr>
        <w:tc>
          <w:tcPr>
            <w:tcW w:w="1147" w:type="dxa"/>
            <w:vMerge w:val="restart"/>
            <w:noWrap w:val="0"/>
            <w:vAlign w:val="center"/>
          </w:tcPr>
          <w:p>
            <w:pPr>
              <w:jc w:val="center"/>
              <w:rPr>
                <w:rFonts w:hint="eastAsia" w:ascii="黑体" w:eastAsia="黑体"/>
                <w:b/>
                <w:sz w:val="18"/>
                <w:szCs w:val="18"/>
              </w:rPr>
            </w:pPr>
          </w:p>
          <w:p>
            <w:pPr>
              <w:jc w:val="center"/>
              <w:rPr>
                <w:rFonts w:hint="eastAsia" w:ascii="黑体" w:eastAsia="黑体"/>
                <w:b/>
                <w:sz w:val="18"/>
                <w:szCs w:val="18"/>
              </w:rPr>
            </w:pPr>
          </w:p>
          <w:p>
            <w:pPr>
              <w:jc w:val="center"/>
              <w:rPr>
                <w:rFonts w:hint="eastAsia" w:ascii="黑体" w:eastAsia="黑体"/>
                <w:b/>
                <w:sz w:val="18"/>
                <w:szCs w:val="18"/>
              </w:rPr>
            </w:pPr>
          </w:p>
          <w:p>
            <w:pPr>
              <w:jc w:val="center"/>
              <w:rPr>
                <w:rFonts w:hint="eastAsia" w:ascii="黑体" w:eastAsia="黑体"/>
                <w:b/>
                <w:sz w:val="18"/>
                <w:szCs w:val="18"/>
              </w:rPr>
            </w:pPr>
          </w:p>
          <w:p>
            <w:pPr>
              <w:jc w:val="center"/>
              <w:rPr>
                <w:rFonts w:hint="eastAsia" w:ascii="黑体" w:eastAsia="黑体"/>
                <w:b/>
                <w:sz w:val="18"/>
                <w:szCs w:val="18"/>
              </w:rPr>
            </w:pPr>
            <w:r>
              <w:rPr>
                <w:rFonts w:hint="eastAsia" w:ascii="黑体" w:eastAsia="黑体"/>
                <w:b/>
                <w:sz w:val="18"/>
                <w:szCs w:val="18"/>
              </w:rPr>
              <w:t>2．设施条件</w:t>
            </w:r>
          </w:p>
          <w:p>
            <w:pPr>
              <w:jc w:val="center"/>
              <w:rPr>
                <w:rFonts w:ascii="黑体" w:eastAsia="黑体"/>
                <w:b/>
                <w:sz w:val="18"/>
                <w:szCs w:val="18"/>
              </w:rPr>
            </w:pPr>
            <w:r>
              <w:rPr>
                <w:rFonts w:hint="eastAsia" w:ascii="黑体" w:eastAsia="黑体"/>
                <w:b/>
                <w:sz w:val="18"/>
                <w:szCs w:val="18"/>
              </w:rPr>
              <w:t>（30分）</w:t>
            </w:r>
          </w:p>
          <w:p>
            <w:pPr>
              <w:jc w:val="center"/>
              <w:rPr>
                <w:rFonts w:ascii="黑体" w:eastAsia="黑体"/>
                <w:b/>
                <w:sz w:val="18"/>
                <w:szCs w:val="18"/>
              </w:rPr>
            </w:pPr>
          </w:p>
          <w:p>
            <w:pPr>
              <w:jc w:val="center"/>
              <w:rPr>
                <w:rFonts w:ascii="黑体" w:eastAsia="黑体"/>
                <w:b/>
                <w:sz w:val="18"/>
                <w:szCs w:val="18"/>
              </w:rPr>
            </w:pPr>
          </w:p>
        </w:tc>
        <w:tc>
          <w:tcPr>
            <w:tcW w:w="1136" w:type="dxa"/>
            <w:noWrap w:val="0"/>
            <w:vAlign w:val="center"/>
          </w:tcPr>
          <w:p>
            <w:pPr>
              <w:jc w:val="center"/>
              <w:rPr>
                <w:rFonts w:hint="eastAsia" w:ascii="仿宋_GB2312" w:hAnsi="仿宋_GB2312" w:eastAsia="仿宋_GB2312" w:cs="仿宋_GB2312"/>
                <w:bCs/>
                <w:sz w:val="18"/>
                <w:szCs w:val="18"/>
              </w:rPr>
            </w:pPr>
          </w:p>
          <w:p>
            <w:pPr>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基地规模</w:t>
            </w:r>
          </w:p>
          <w:p>
            <w:pPr>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（10分）</w:t>
            </w:r>
          </w:p>
        </w:tc>
        <w:tc>
          <w:tcPr>
            <w:tcW w:w="4120" w:type="dxa"/>
            <w:noWrap w:val="0"/>
            <w:vAlign w:val="center"/>
          </w:tcPr>
          <w:p>
            <w:pPr>
              <w:pStyle w:val="7"/>
              <w:widowControl/>
              <w:spacing w:before="0" w:beforeAutospacing="0" w:after="0" w:afterAutospacing="0"/>
              <w:rPr>
                <w:rFonts w:hint="eastAsia" w:ascii="仿宋_GB2312" w:hAnsi="仿宋_GB2312" w:eastAsia="仿宋_GB2312" w:cs="仿宋_GB2312"/>
                <w:bCs/>
                <w:kern w:val="2"/>
                <w:sz w:val="18"/>
                <w:szCs w:val="18"/>
              </w:rPr>
            </w:pPr>
            <w:r>
              <w:rPr>
                <w:rFonts w:hint="eastAsia" w:ascii="仿宋_GB2312" w:hAnsi="仿宋_GB2312" w:eastAsia="仿宋_GB2312" w:cs="仿宋_GB2312"/>
                <w:bCs/>
                <w:kern w:val="2"/>
                <w:sz w:val="18"/>
                <w:szCs w:val="18"/>
              </w:rPr>
              <w:t>占地面积20亩以上，能同时接待300名以上中小学生参加劳动实践教育活动，室内活动场所人均使用面积达到3平方米以上。</w:t>
            </w:r>
          </w:p>
        </w:tc>
        <w:tc>
          <w:tcPr>
            <w:tcW w:w="7535" w:type="dxa"/>
            <w:noWrap w:val="0"/>
            <w:vAlign w:val="center"/>
          </w:tcPr>
          <w:p>
            <w:pPr>
              <w:pStyle w:val="7"/>
              <w:widowControl/>
              <w:numPr>
                <w:ilvl w:val="0"/>
                <w:numId w:val="0"/>
              </w:numPr>
              <w:spacing w:before="0" w:beforeAutospacing="0" w:after="0" w:afterAutospacing="0"/>
              <w:ind w:leftChars="0" w:right="0" w:rightChars="0"/>
              <w:rPr>
                <w:rFonts w:hint="eastAsia" w:ascii="仿宋_GB2312" w:hAnsi="仿宋_GB2312" w:eastAsia="仿宋_GB2312" w:cs="仿宋_GB2312"/>
                <w:bCs/>
                <w:kern w:val="2"/>
                <w:sz w:val="18"/>
                <w:szCs w:val="18"/>
              </w:rPr>
            </w:pPr>
            <w:r>
              <w:rPr>
                <w:rFonts w:hint="eastAsia" w:ascii="仿宋_GB2312" w:hAnsi="仿宋_GB2312" w:eastAsia="仿宋_GB2312" w:cs="仿宋_GB2312"/>
                <w:bCs/>
                <w:sz w:val="18"/>
                <w:szCs w:val="18"/>
              </w:rPr>
              <w:t>①</w:t>
            </w:r>
            <w:r>
              <w:rPr>
                <w:rFonts w:hint="eastAsia" w:ascii="仿宋_GB2312" w:hAnsi="仿宋_GB2312" w:eastAsia="仿宋_GB2312" w:cs="仿宋_GB2312"/>
                <w:bCs/>
                <w:sz w:val="18"/>
                <w:szCs w:val="18"/>
                <w:lang w:val="en-US" w:eastAsia="zh-CN"/>
              </w:rPr>
              <w:t>占地</w:t>
            </w:r>
            <w:r>
              <w:rPr>
                <w:rFonts w:hint="eastAsia" w:ascii="仿宋_GB2312" w:hAnsi="仿宋_GB2312" w:eastAsia="仿宋_GB2312" w:cs="仿宋_GB2312"/>
                <w:bCs/>
                <w:kern w:val="2"/>
                <w:sz w:val="18"/>
                <w:szCs w:val="18"/>
              </w:rPr>
              <w:t>面积20亩以上（达标的计5分，达80%计3分、达60%计1分）；</w:t>
            </w:r>
          </w:p>
          <w:p>
            <w:pPr>
              <w:pStyle w:val="7"/>
              <w:widowControl/>
              <w:spacing w:before="0" w:beforeAutospacing="0" w:after="0" w:afterAutospacing="0"/>
              <w:rPr>
                <w:rFonts w:hint="eastAsia" w:ascii="仿宋_GB2312" w:hAnsi="仿宋_GB2312" w:eastAsia="仿宋_GB2312" w:cs="仿宋_GB2312"/>
                <w:bCs/>
                <w:kern w:val="2"/>
                <w:sz w:val="18"/>
                <w:szCs w:val="18"/>
                <w:lang w:val="en-US" w:eastAsia="zh-CN" w:bidi="ar-SA"/>
              </w:rPr>
            </w:pPr>
            <w:r>
              <w:rPr>
                <w:rFonts w:hint="eastAsia" w:ascii="仿宋_GB2312" w:hAnsi="仿宋_GB2312" w:eastAsia="仿宋_GB2312" w:cs="仿宋_GB2312"/>
                <w:bCs/>
                <w:kern w:val="2"/>
                <w:sz w:val="18"/>
                <w:szCs w:val="18"/>
              </w:rPr>
              <w:t>②</w:t>
            </w:r>
            <w:r>
              <w:rPr>
                <w:rFonts w:hint="eastAsia" w:ascii="仿宋_GB2312" w:hAnsi="仿宋_GB2312" w:eastAsia="仿宋_GB2312" w:cs="仿宋_GB2312"/>
                <w:bCs/>
                <w:kern w:val="2"/>
                <w:sz w:val="18"/>
                <w:szCs w:val="18"/>
                <w:lang w:val="en-US" w:eastAsia="zh-CN" w:bidi="ar-SA"/>
              </w:rPr>
              <w:t>有可供300名以上学生听课学习、劳动服务体验、休息的场地，功用齐全、布局合理（3分）；</w:t>
            </w:r>
          </w:p>
          <w:p>
            <w:pPr>
              <w:pStyle w:val="7"/>
              <w:widowControl/>
              <w:spacing w:before="0" w:beforeAutospacing="0" w:after="0" w:afterAutospacing="0"/>
              <w:rPr>
                <w:rFonts w:hint="eastAsia" w:ascii="仿宋_GB2312" w:hAnsi="仿宋_GB2312" w:eastAsia="仿宋_GB2312" w:cs="仿宋_GB2312"/>
                <w:bCs/>
                <w:kern w:val="2"/>
                <w:sz w:val="18"/>
                <w:szCs w:val="18"/>
              </w:rPr>
            </w:pPr>
            <w:r>
              <w:rPr>
                <w:rFonts w:hint="eastAsia" w:ascii="仿宋_GB2312" w:hAnsi="仿宋_GB2312" w:eastAsia="仿宋_GB2312" w:cs="仿宋_GB2312"/>
                <w:bCs/>
                <w:kern w:val="2"/>
                <w:sz w:val="18"/>
                <w:szCs w:val="18"/>
              </w:rPr>
              <w:t>③建筑面积达标，室内场所</w:t>
            </w:r>
            <w:r>
              <w:rPr>
                <w:rFonts w:hint="eastAsia" w:ascii="仿宋_GB2312" w:hAnsi="仿宋_GB2312" w:eastAsia="仿宋_GB2312" w:cs="仿宋_GB2312"/>
                <w:bCs/>
                <w:kern w:val="2"/>
                <w:sz w:val="18"/>
                <w:szCs w:val="18"/>
                <w:lang w:val="en-US" w:eastAsia="zh-CN"/>
              </w:rPr>
              <w:t>的</w:t>
            </w:r>
            <w:r>
              <w:rPr>
                <w:rFonts w:hint="eastAsia" w:ascii="仿宋_GB2312" w:hAnsi="仿宋_GB2312" w:eastAsia="仿宋_GB2312" w:cs="仿宋_GB2312"/>
                <w:bCs/>
                <w:kern w:val="2"/>
                <w:sz w:val="18"/>
                <w:szCs w:val="18"/>
              </w:rPr>
              <w:t>人均使用面积达到3平方米以上（2分）。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147" w:type="dxa"/>
            <w:vMerge w:val="continue"/>
            <w:noWrap w:val="0"/>
            <w:vAlign w:val="center"/>
          </w:tcPr>
          <w:p>
            <w:pPr>
              <w:jc w:val="center"/>
              <w:rPr>
                <w:rFonts w:ascii="黑体" w:eastAsia="黑体"/>
                <w:b/>
                <w:sz w:val="18"/>
                <w:szCs w:val="18"/>
              </w:rPr>
            </w:pPr>
          </w:p>
        </w:tc>
        <w:tc>
          <w:tcPr>
            <w:tcW w:w="1136" w:type="dxa"/>
            <w:noWrap w:val="0"/>
            <w:vAlign w:val="center"/>
          </w:tcPr>
          <w:p>
            <w:pPr>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配套设施（10分）</w:t>
            </w:r>
          </w:p>
        </w:tc>
        <w:tc>
          <w:tcPr>
            <w:tcW w:w="4120" w:type="dxa"/>
            <w:noWrap w:val="0"/>
            <w:vAlign w:val="center"/>
          </w:tcPr>
          <w:p>
            <w:pPr>
              <w:pStyle w:val="7"/>
              <w:widowControl/>
              <w:spacing w:before="0" w:beforeAutospacing="0" w:after="0" w:afterAutospacing="0"/>
              <w:rPr>
                <w:rFonts w:hint="eastAsia" w:ascii="仿宋_GB2312" w:hAnsi="仿宋_GB2312" w:eastAsia="仿宋_GB2312" w:cs="仿宋_GB2312"/>
                <w:bCs/>
                <w:kern w:val="2"/>
                <w:sz w:val="18"/>
                <w:szCs w:val="18"/>
              </w:rPr>
            </w:pPr>
            <w:r>
              <w:rPr>
                <w:rFonts w:hint="eastAsia" w:ascii="仿宋_GB2312" w:hAnsi="仿宋_GB2312" w:eastAsia="仿宋_GB2312" w:cs="仿宋_GB2312"/>
                <w:bCs/>
                <w:kern w:val="2"/>
                <w:sz w:val="18"/>
                <w:szCs w:val="18"/>
              </w:rPr>
              <w:t>相关基础设施配套齐全、布局科学合理，相关的教学仪器、劳动工具、设施设备性能完好，可供中小学生开展劳动实践的项目内容多、种类较为齐全。</w:t>
            </w:r>
          </w:p>
        </w:tc>
        <w:tc>
          <w:tcPr>
            <w:tcW w:w="7535" w:type="dxa"/>
            <w:noWrap w:val="0"/>
            <w:vAlign w:val="center"/>
          </w:tcPr>
          <w:p>
            <w:pPr>
              <w:numPr>
                <w:ilvl w:val="0"/>
                <w:numId w:val="0"/>
              </w:numPr>
              <w:ind w:leftChars="0"/>
              <w:jc w:val="left"/>
              <w:rPr>
                <w:rFonts w:hint="eastAsia" w:ascii="仿宋_GB2312" w:hAnsi="仿宋_GB2312" w:eastAsia="仿宋_GB2312" w:cs="仿宋_GB2312"/>
                <w:bCs/>
                <w:kern w:val="2"/>
                <w:sz w:val="18"/>
                <w:szCs w:val="18"/>
                <w:lang w:val="en-US" w:eastAsia="zh-CN" w:bidi="ar-SA"/>
              </w:rPr>
            </w:pPr>
            <w:r>
              <w:rPr>
                <w:rFonts w:hint="eastAsia" w:ascii="仿宋_GB2312" w:hAnsi="仿宋_GB2312" w:eastAsia="仿宋_GB2312" w:cs="仿宋_GB2312"/>
                <w:bCs/>
                <w:sz w:val="18"/>
                <w:szCs w:val="18"/>
              </w:rPr>
              <w:t>①</w:t>
            </w:r>
            <w:r>
              <w:rPr>
                <w:rFonts w:hint="eastAsia" w:ascii="仿宋_GB2312" w:hAnsi="仿宋_GB2312" w:eastAsia="仿宋_GB2312" w:cs="仿宋_GB2312"/>
                <w:bCs/>
                <w:sz w:val="18"/>
                <w:szCs w:val="18"/>
                <w:lang w:val="en-US" w:eastAsia="zh-CN"/>
              </w:rPr>
              <w:t>有</w:t>
            </w:r>
            <w:r>
              <w:rPr>
                <w:rFonts w:hint="eastAsia" w:ascii="仿宋_GB2312" w:hAnsi="仿宋_GB2312" w:eastAsia="仿宋_GB2312" w:cs="仿宋_GB2312"/>
                <w:bCs/>
                <w:kern w:val="2"/>
                <w:sz w:val="18"/>
                <w:szCs w:val="18"/>
                <w:lang w:val="en-US" w:eastAsia="zh-CN" w:bidi="ar-SA"/>
              </w:rPr>
              <w:t>供学生开展学农、学工和服务性劳动等劳动场所（根据不同类型配套）（5分）；</w:t>
            </w:r>
          </w:p>
          <w:p>
            <w:pPr>
              <w:pStyle w:val="7"/>
              <w:widowControl/>
              <w:spacing w:before="0" w:beforeAutospacing="0" w:after="0" w:afterAutospacing="0"/>
              <w:rPr>
                <w:rFonts w:hint="eastAsia" w:ascii="仿宋_GB2312" w:hAnsi="仿宋_GB2312" w:eastAsia="仿宋_GB2312" w:cs="仿宋_GB2312"/>
                <w:bCs/>
                <w:kern w:val="2"/>
                <w:sz w:val="18"/>
                <w:szCs w:val="18"/>
              </w:rPr>
            </w:pPr>
            <w:r>
              <w:rPr>
                <w:rFonts w:hint="eastAsia" w:ascii="仿宋_GB2312" w:hAnsi="仿宋_GB2312" w:eastAsia="仿宋_GB2312" w:cs="仿宋_GB2312"/>
                <w:bCs/>
                <w:kern w:val="2"/>
                <w:sz w:val="18"/>
                <w:szCs w:val="18"/>
              </w:rPr>
              <w:t>②配备</w:t>
            </w:r>
            <w:r>
              <w:rPr>
                <w:rFonts w:hint="eastAsia" w:ascii="仿宋_GB2312" w:hAnsi="仿宋_GB2312" w:eastAsia="仿宋_GB2312" w:cs="仿宋_GB2312"/>
                <w:bCs/>
                <w:kern w:val="2"/>
                <w:sz w:val="18"/>
                <w:szCs w:val="18"/>
                <w:lang w:val="en-US" w:eastAsia="zh-CN"/>
              </w:rPr>
              <w:t>相应的</w:t>
            </w:r>
            <w:r>
              <w:rPr>
                <w:rFonts w:hint="eastAsia" w:ascii="仿宋_GB2312" w:hAnsi="仿宋_GB2312" w:eastAsia="仿宋_GB2312" w:cs="仿宋_GB2312"/>
                <w:bCs/>
                <w:kern w:val="2"/>
                <w:sz w:val="18"/>
                <w:szCs w:val="18"/>
              </w:rPr>
              <w:t>教学</w:t>
            </w:r>
            <w:r>
              <w:rPr>
                <w:rFonts w:hint="eastAsia" w:ascii="仿宋_GB2312" w:hAnsi="仿宋_GB2312" w:eastAsia="仿宋_GB2312" w:cs="仿宋_GB2312"/>
                <w:bCs/>
                <w:kern w:val="2"/>
                <w:sz w:val="18"/>
                <w:szCs w:val="18"/>
                <w:lang w:val="en-US" w:eastAsia="zh-CN"/>
              </w:rPr>
              <w:t>设备或</w:t>
            </w:r>
            <w:r>
              <w:rPr>
                <w:rFonts w:hint="eastAsia" w:ascii="仿宋_GB2312" w:hAnsi="仿宋_GB2312" w:eastAsia="仿宋_GB2312" w:cs="仿宋_GB2312"/>
                <w:bCs/>
                <w:kern w:val="2"/>
                <w:sz w:val="18"/>
                <w:szCs w:val="18"/>
              </w:rPr>
              <w:t>劳动工具</w:t>
            </w:r>
            <w:r>
              <w:rPr>
                <w:rFonts w:hint="eastAsia" w:ascii="仿宋_GB2312" w:hAnsi="仿宋_GB2312" w:eastAsia="仿宋_GB2312" w:cs="仿宋_GB2312"/>
                <w:bCs/>
                <w:kern w:val="2"/>
                <w:sz w:val="18"/>
                <w:szCs w:val="18"/>
                <w:lang w:eastAsia="zh-CN"/>
              </w:rPr>
              <w:t>、服务用具</w:t>
            </w:r>
            <w:r>
              <w:rPr>
                <w:rFonts w:hint="eastAsia" w:ascii="仿宋_GB2312" w:hAnsi="仿宋_GB2312" w:eastAsia="仿宋_GB2312" w:cs="仿宋_GB2312"/>
                <w:bCs/>
                <w:kern w:val="2"/>
                <w:sz w:val="18"/>
                <w:szCs w:val="18"/>
              </w:rPr>
              <w:t>，包括多媒体教学</w:t>
            </w:r>
            <w:r>
              <w:rPr>
                <w:rFonts w:hint="eastAsia" w:ascii="仿宋_GB2312" w:hAnsi="仿宋_GB2312" w:eastAsia="仿宋_GB2312" w:cs="仿宋_GB2312"/>
                <w:bCs/>
                <w:kern w:val="2"/>
                <w:sz w:val="18"/>
                <w:szCs w:val="18"/>
                <w:lang w:val="en-US" w:eastAsia="zh-CN"/>
              </w:rPr>
              <w:t>设施</w:t>
            </w:r>
            <w:r>
              <w:rPr>
                <w:rFonts w:hint="eastAsia" w:ascii="仿宋_GB2312" w:hAnsi="仿宋_GB2312" w:eastAsia="仿宋_GB2312" w:cs="仿宋_GB2312"/>
                <w:bCs/>
                <w:kern w:val="2"/>
                <w:sz w:val="18"/>
                <w:szCs w:val="18"/>
              </w:rPr>
              <w:t>、实验仪器以及基本劳动工具</w:t>
            </w:r>
            <w:r>
              <w:rPr>
                <w:rFonts w:hint="eastAsia" w:ascii="仿宋_GB2312" w:hAnsi="仿宋_GB2312" w:eastAsia="仿宋_GB2312" w:cs="仿宋_GB2312"/>
                <w:bCs/>
                <w:kern w:val="2"/>
                <w:sz w:val="18"/>
                <w:szCs w:val="18"/>
                <w:lang w:eastAsia="zh-CN"/>
              </w:rPr>
              <w:t>、用具</w:t>
            </w:r>
            <w:r>
              <w:rPr>
                <w:rFonts w:hint="eastAsia" w:ascii="仿宋_GB2312" w:hAnsi="仿宋_GB2312" w:eastAsia="仿宋_GB2312" w:cs="仿宋_GB2312"/>
                <w:bCs/>
                <w:kern w:val="2"/>
                <w:sz w:val="18"/>
                <w:szCs w:val="18"/>
              </w:rPr>
              <w:t>（</w:t>
            </w:r>
            <w:r>
              <w:rPr>
                <w:rFonts w:hint="eastAsia" w:ascii="仿宋_GB2312" w:hAnsi="仿宋_GB2312" w:eastAsia="仿宋_GB2312" w:cs="仿宋_GB2312"/>
                <w:bCs/>
                <w:kern w:val="2"/>
                <w:sz w:val="18"/>
                <w:szCs w:val="18"/>
                <w:lang w:val="en-US" w:eastAsia="zh-CN"/>
              </w:rPr>
              <w:t>5</w:t>
            </w:r>
            <w:r>
              <w:rPr>
                <w:rFonts w:hint="eastAsia" w:ascii="仿宋_GB2312" w:hAnsi="仿宋_GB2312" w:eastAsia="仿宋_GB2312" w:cs="仿宋_GB2312"/>
                <w:bCs/>
                <w:kern w:val="2"/>
                <w:sz w:val="18"/>
                <w:szCs w:val="1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9" w:hRule="atLeast"/>
          <w:jc w:val="center"/>
        </w:trPr>
        <w:tc>
          <w:tcPr>
            <w:tcW w:w="1147" w:type="dxa"/>
            <w:vMerge w:val="continue"/>
            <w:noWrap w:val="0"/>
            <w:vAlign w:val="center"/>
          </w:tcPr>
          <w:p>
            <w:pPr>
              <w:jc w:val="center"/>
              <w:rPr>
                <w:rFonts w:ascii="黑体" w:eastAsia="黑体"/>
                <w:b/>
                <w:sz w:val="18"/>
                <w:szCs w:val="18"/>
              </w:rPr>
            </w:pPr>
          </w:p>
        </w:tc>
        <w:tc>
          <w:tcPr>
            <w:tcW w:w="1136" w:type="dxa"/>
            <w:noWrap w:val="0"/>
            <w:vAlign w:val="center"/>
          </w:tcPr>
          <w:p>
            <w:pPr>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安全措施（10分）</w:t>
            </w:r>
          </w:p>
        </w:tc>
        <w:tc>
          <w:tcPr>
            <w:tcW w:w="4120" w:type="dxa"/>
            <w:noWrap w:val="0"/>
            <w:vAlign w:val="center"/>
          </w:tcPr>
          <w:p>
            <w:pPr>
              <w:pStyle w:val="7"/>
              <w:widowControl/>
              <w:spacing w:before="0" w:beforeAutospacing="0" w:after="0" w:afterAutospacing="0"/>
              <w:rPr>
                <w:rFonts w:hint="eastAsia" w:ascii="仿宋_GB2312" w:hAnsi="仿宋_GB2312" w:eastAsia="仿宋_GB2312" w:cs="仿宋_GB2312"/>
                <w:bCs/>
                <w:kern w:val="2"/>
                <w:sz w:val="18"/>
                <w:szCs w:val="18"/>
              </w:rPr>
            </w:pPr>
            <w:r>
              <w:rPr>
                <w:rFonts w:hint="eastAsia" w:ascii="仿宋_GB2312" w:hAnsi="仿宋_GB2312" w:eastAsia="仿宋_GB2312" w:cs="仿宋_GB2312"/>
                <w:bCs/>
                <w:kern w:val="2"/>
                <w:sz w:val="18"/>
                <w:szCs w:val="18"/>
              </w:rPr>
              <w:t>坚持安全第一，基地符合公共场所安全的基本要求，有严格的安全管理措施，明确安全保障责任，有针对中小学生群体的特别安全管护措施，各类安全、监控设施设备运作良好。</w:t>
            </w:r>
          </w:p>
        </w:tc>
        <w:tc>
          <w:tcPr>
            <w:tcW w:w="7535" w:type="dxa"/>
            <w:noWrap w:val="0"/>
            <w:vAlign w:val="center"/>
          </w:tcPr>
          <w:p>
            <w:pPr>
              <w:pStyle w:val="7"/>
              <w:widowControl/>
              <w:spacing w:before="0" w:beforeAutospacing="0" w:after="0" w:afterAutospacing="0"/>
              <w:rPr>
                <w:rFonts w:hint="eastAsia" w:ascii="仿宋_GB2312" w:hAnsi="仿宋_GB2312" w:eastAsia="仿宋_GB2312" w:cs="仿宋_GB2312"/>
                <w:bCs/>
                <w:sz w:val="18"/>
                <w:szCs w:val="18"/>
                <w:lang w:val="en-US" w:eastAsia="zh-CN"/>
              </w:rPr>
            </w:pPr>
            <w:r>
              <w:rPr>
                <w:rFonts w:hint="eastAsia" w:ascii="仿宋_GB2312" w:hAnsi="仿宋_GB2312" w:eastAsia="仿宋_GB2312" w:cs="仿宋_GB2312"/>
                <w:bCs/>
                <w:sz w:val="18"/>
                <w:szCs w:val="18"/>
                <w:lang w:val="en-US" w:eastAsia="zh-CN"/>
              </w:rPr>
              <w:t>①教学楼、劳动场地、各种设施设备等均符合国家安全标准（3分）；</w:t>
            </w:r>
          </w:p>
          <w:p>
            <w:pPr>
              <w:pStyle w:val="7"/>
              <w:widowControl/>
              <w:spacing w:before="0" w:beforeAutospacing="0" w:after="0" w:afterAutospacing="0"/>
              <w:rPr>
                <w:rFonts w:hint="eastAsia" w:ascii="仿宋_GB2312" w:hAnsi="仿宋_GB2312" w:eastAsia="仿宋_GB2312" w:cs="仿宋_GB2312"/>
                <w:bCs/>
                <w:sz w:val="18"/>
                <w:szCs w:val="18"/>
                <w:lang w:val="en-US" w:eastAsia="zh-CN"/>
              </w:rPr>
            </w:pPr>
            <w:r>
              <w:rPr>
                <w:rFonts w:hint="eastAsia" w:ascii="仿宋_GB2312" w:hAnsi="仿宋_GB2312" w:eastAsia="仿宋_GB2312" w:cs="仿宋_GB2312"/>
                <w:bCs/>
                <w:sz w:val="18"/>
                <w:szCs w:val="18"/>
                <w:lang w:val="en-US" w:eastAsia="zh-CN"/>
              </w:rPr>
              <w:t>②室内外安装录像监控设备，全天候实时录像监控，工作正常（3分）；</w:t>
            </w:r>
          </w:p>
          <w:p>
            <w:pPr>
              <w:pStyle w:val="7"/>
              <w:widowControl/>
              <w:spacing w:before="0" w:beforeAutospacing="0" w:after="0" w:afterAutospacing="0"/>
              <w:rPr>
                <w:rFonts w:hint="eastAsia" w:ascii="仿宋_GB2312" w:hAnsi="仿宋_GB2312" w:eastAsia="仿宋_GB2312" w:cs="仿宋_GB2312"/>
                <w:bCs/>
                <w:sz w:val="18"/>
                <w:szCs w:val="18"/>
                <w:lang w:val="en-US" w:eastAsia="zh-CN"/>
              </w:rPr>
            </w:pPr>
            <w:r>
              <w:rPr>
                <w:rFonts w:hint="eastAsia" w:ascii="仿宋_GB2312" w:hAnsi="仿宋_GB2312" w:eastAsia="仿宋_GB2312" w:cs="仿宋_GB2312"/>
                <w:bCs/>
                <w:sz w:val="18"/>
                <w:szCs w:val="18"/>
                <w:lang w:val="en-US" w:eastAsia="zh-CN"/>
              </w:rPr>
              <w:t>③有安保室并配备2名以上的专职安保人员（2分）；</w:t>
            </w:r>
          </w:p>
          <w:p>
            <w:pPr>
              <w:pStyle w:val="7"/>
              <w:widowControl/>
              <w:spacing w:before="0" w:beforeAutospacing="0" w:after="0" w:afterAutospacing="0"/>
              <w:rPr>
                <w:rFonts w:hint="eastAsia" w:ascii="仿宋_GB2312" w:hAnsi="仿宋_GB2312" w:eastAsia="仿宋_GB2312" w:cs="仿宋_GB2312"/>
                <w:bCs/>
                <w:sz w:val="18"/>
                <w:szCs w:val="18"/>
                <w:lang w:val="en-US" w:eastAsia="zh-CN"/>
              </w:rPr>
            </w:pPr>
            <w:r>
              <w:rPr>
                <w:rFonts w:hint="eastAsia" w:ascii="仿宋_GB2312" w:hAnsi="仿宋_GB2312" w:eastAsia="仿宋_GB2312" w:cs="仿宋_GB2312"/>
                <w:bCs/>
                <w:sz w:val="18"/>
                <w:szCs w:val="18"/>
                <w:lang w:val="en-US" w:eastAsia="zh-CN"/>
              </w:rPr>
              <w:t>④有一般伤病医务室（周边有定点医院）（2分）。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1" w:hRule="atLeast"/>
          <w:jc w:val="center"/>
        </w:trPr>
        <w:tc>
          <w:tcPr>
            <w:tcW w:w="1147" w:type="dxa"/>
            <w:vMerge w:val="restart"/>
            <w:noWrap w:val="0"/>
            <w:vAlign w:val="center"/>
          </w:tcPr>
          <w:p>
            <w:pPr>
              <w:rPr>
                <w:rFonts w:ascii="黑体" w:eastAsia="黑体"/>
                <w:b/>
                <w:sz w:val="18"/>
                <w:szCs w:val="18"/>
              </w:rPr>
            </w:pPr>
            <w:r>
              <w:rPr>
                <w:rFonts w:hint="eastAsia" w:ascii="黑体" w:eastAsia="黑体"/>
                <w:b/>
                <w:sz w:val="18"/>
                <w:szCs w:val="18"/>
              </w:rPr>
              <w:t>3</w:t>
            </w:r>
            <w:r>
              <w:rPr>
                <w:rFonts w:ascii="黑体" w:eastAsia="黑体"/>
                <w:b/>
                <w:sz w:val="18"/>
                <w:szCs w:val="18"/>
              </w:rPr>
              <w:t>.</w:t>
            </w:r>
            <w:r>
              <w:rPr>
                <w:rFonts w:hint="eastAsia" w:ascii="黑体" w:eastAsia="黑体"/>
                <w:b/>
                <w:sz w:val="18"/>
                <w:szCs w:val="18"/>
              </w:rPr>
              <w:t>教学活动</w:t>
            </w:r>
          </w:p>
          <w:p>
            <w:pPr>
              <w:jc w:val="center"/>
              <w:rPr>
                <w:rFonts w:hint="eastAsia" w:ascii="黑体" w:eastAsia="黑体"/>
                <w:b/>
                <w:sz w:val="18"/>
                <w:szCs w:val="18"/>
              </w:rPr>
            </w:pPr>
            <w:r>
              <w:rPr>
                <w:rFonts w:hint="eastAsia" w:ascii="黑体" w:eastAsia="黑体"/>
                <w:b/>
                <w:sz w:val="18"/>
                <w:szCs w:val="18"/>
              </w:rPr>
              <w:t>（4</w:t>
            </w:r>
            <w:r>
              <w:rPr>
                <w:rFonts w:hint="eastAsia" w:ascii="黑体" w:eastAsia="黑体"/>
                <w:b/>
                <w:sz w:val="18"/>
                <w:szCs w:val="18"/>
                <w:lang w:val="en-US" w:eastAsia="zh-CN"/>
              </w:rPr>
              <w:t>0</w:t>
            </w:r>
            <w:r>
              <w:rPr>
                <w:rFonts w:hint="eastAsia" w:ascii="黑体" w:eastAsia="黑体"/>
                <w:b/>
                <w:sz w:val="18"/>
                <w:szCs w:val="18"/>
              </w:rPr>
              <w:t>分）</w:t>
            </w:r>
          </w:p>
        </w:tc>
        <w:tc>
          <w:tcPr>
            <w:tcW w:w="1136" w:type="dxa"/>
            <w:noWrap w:val="0"/>
            <w:vAlign w:val="center"/>
          </w:tcPr>
          <w:p>
            <w:pPr>
              <w:jc w:val="center"/>
              <w:rPr>
                <w:rFonts w:hint="eastAsia" w:ascii="仿宋_GB2312" w:hAnsi="仿宋_GB2312" w:eastAsia="仿宋_GB2312" w:cs="仿宋_GB2312"/>
                <w:bCs/>
                <w:sz w:val="18"/>
                <w:szCs w:val="18"/>
              </w:rPr>
            </w:pPr>
          </w:p>
          <w:p>
            <w:pPr>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课程设置</w:t>
            </w:r>
          </w:p>
          <w:p>
            <w:pPr>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w:t>
            </w:r>
            <w:r>
              <w:rPr>
                <w:rFonts w:hint="eastAsia" w:ascii="仿宋_GB2312" w:hAnsi="仿宋_GB2312" w:eastAsia="仿宋_GB2312" w:cs="仿宋_GB2312"/>
                <w:bCs/>
                <w:sz w:val="18"/>
                <w:szCs w:val="18"/>
                <w:lang w:val="en-US" w:eastAsia="zh-CN"/>
              </w:rPr>
              <w:t>15</w:t>
            </w:r>
            <w:r>
              <w:rPr>
                <w:rFonts w:hint="eastAsia" w:ascii="仿宋_GB2312" w:hAnsi="仿宋_GB2312" w:eastAsia="仿宋_GB2312" w:cs="仿宋_GB2312"/>
                <w:bCs/>
                <w:sz w:val="18"/>
                <w:szCs w:val="18"/>
              </w:rPr>
              <w:t>分）</w:t>
            </w:r>
          </w:p>
          <w:p>
            <w:pPr>
              <w:jc w:val="center"/>
              <w:rPr>
                <w:rFonts w:hint="eastAsia" w:ascii="仿宋_GB2312" w:hAnsi="仿宋_GB2312" w:eastAsia="仿宋_GB2312" w:cs="仿宋_GB2312"/>
                <w:bCs/>
                <w:sz w:val="18"/>
                <w:szCs w:val="18"/>
              </w:rPr>
            </w:pPr>
          </w:p>
        </w:tc>
        <w:tc>
          <w:tcPr>
            <w:tcW w:w="4120" w:type="dxa"/>
            <w:noWrap w:val="0"/>
            <w:vAlign w:val="center"/>
          </w:tcPr>
          <w:p>
            <w:pPr>
              <w:pStyle w:val="7"/>
              <w:widowControl/>
              <w:spacing w:before="0" w:beforeAutospacing="0" w:after="0" w:afterAutospacing="0"/>
              <w:rPr>
                <w:rFonts w:hint="eastAsia" w:ascii="仿宋_GB2312" w:hAnsi="仿宋_GB2312" w:eastAsia="仿宋_GB2312" w:cs="仿宋_GB2312"/>
                <w:bCs/>
                <w:kern w:val="2"/>
                <w:sz w:val="18"/>
                <w:szCs w:val="18"/>
              </w:rPr>
            </w:pPr>
            <w:r>
              <w:rPr>
                <w:rFonts w:hint="eastAsia" w:ascii="仿宋_GB2312" w:hAnsi="仿宋_GB2312" w:eastAsia="仿宋_GB2312" w:cs="仿宋_GB2312"/>
                <w:bCs/>
                <w:kern w:val="2"/>
                <w:sz w:val="18"/>
                <w:szCs w:val="18"/>
              </w:rPr>
              <w:t>至少有5个适合中小学生劳动实践教育的主题课程，课程对不同学段（小学、初中、高中）的劳动实践教育有层次性区分。</w:t>
            </w:r>
          </w:p>
          <w:p>
            <w:pPr>
              <w:jc w:val="left"/>
              <w:rPr>
                <w:rFonts w:hint="eastAsia" w:ascii="仿宋_GB2312" w:hAnsi="仿宋_GB2312" w:eastAsia="仿宋_GB2312" w:cs="仿宋_GB2312"/>
                <w:bCs/>
                <w:sz w:val="18"/>
                <w:szCs w:val="18"/>
              </w:rPr>
            </w:pPr>
          </w:p>
        </w:tc>
        <w:tc>
          <w:tcPr>
            <w:tcW w:w="7535" w:type="dxa"/>
            <w:noWrap w:val="0"/>
            <w:vAlign w:val="center"/>
          </w:tcPr>
          <w:p>
            <w:pPr>
              <w:pStyle w:val="7"/>
              <w:widowControl/>
              <w:spacing w:before="0" w:beforeAutospacing="0" w:after="0" w:afterAutospacing="0"/>
              <w:rPr>
                <w:rFonts w:hint="eastAsia" w:ascii="仿宋_GB2312" w:hAnsi="仿宋_GB2312" w:eastAsia="仿宋_GB2312" w:cs="仿宋_GB2312"/>
                <w:bCs/>
                <w:sz w:val="18"/>
                <w:szCs w:val="18"/>
                <w:lang w:eastAsia="zh-CN"/>
              </w:rPr>
            </w:pPr>
            <w:r>
              <w:rPr>
                <w:rFonts w:hint="eastAsia" w:ascii="仿宋_GB2312" w:hAnsi="仿宋_GB2312" w:eastAsia="仿宋_GB2312" w:cs="仿宋_GB2312"/>
                <w:bCs/>
                <w:sz w:val="18"/>
                <w:szCs w:val="18"/>
                <w:lang w:val="en-US" w:eastAsia="zh-CN"/>
              </w:rPr>
              <w:t>①</w:t>
            </w:r>
            <w:r>
              <w:rPr>
                <w:rFonts w:hint="eastAsia" w:ascii="仿宋_GB2312" w:hAnsi="仿宋_GB2312" w:eastAsia="仿宋_GB2312" w:cs="仿宋_GB2312"/>
                <w:bCs/>
                <w:kern w:val="0"/>
                <w:sz w:val="18"/>
                <w:szCs w:val="18"/>
                <w:lang w:val="en-US" w:eastAsia="zh-CN" w:bidi="ar"/>
              </w:rPr>
              <w:t>充分利用优质资源，挖掘劳育功能，形成富有特色亮点的</w:t>
            </w:r>
            <w:r>
              <w:rPr>
                <w:rFonts w:hint="eastAsia" w:ascii="仿宋_GB2312" w:hAnsi="仿宋_GB2312" w:eastAsia="仿宋_GB2312" w:cs="仿宋_GB2312"/>
                <w:bCs/>
                <w:sz w:val="18"/>
                <w:szCs w:val="18"/>
              </w:rPr>
              <w:t>劳动教育课程</w:t>
            </w:r>
            <w:r>
              <w:rPr>
                <w:rFonts w:hint="eastAsia" w:ascii="仿宋_GB2312" w:hAnsi="仿宋_GB2312" w:eastAsia="仿宋_GB2312" w:cs="仿宋_GB2312"/>
                <w:bCs/>
                <w:sz w:val="18"/>
                <w:szCs w:val="18"/>
                <w:lang w:val="en-US" w:eastAsia="zh-CN"/>
              </w:rPr>
              <w:t>（5分）</w:t>
            </w:r>
            <w:r>
              <w:rPr>
                <w:rFonts w:hint="eastAsia" w:ascii="仿宋_GB2312" w:hAnsi="仿宋_GB2312" w:eastAsia="仿宋_GB2312" w:cs="仿宋_GB2312"/>
                <w:bCs/>
                <w:sz w:val="18"/>
                <w:szCs w:val="18"/>
                <w:lang w:eastAsia="zh-CN"/>
              </w:rPr>
              <w:t>；</w:t>
            </w:r>
          </w:p>
          <w:p>
            <w:pPr>
              <w:pStyle w:val="7"/>
              <w:widowControl/>
              <w:spacing w:before="0" w:beforeAutospacing="0" w:after="0" w:afterAutospacing="0"/>
              <w:rPr>
                <w:rFonts w:hint="eastAsia" w:ascii="仿宋_GB2312" w:hAnsi="仿宋_GB2312" w:eastAsia="仿宋_GB2312" w:cs="仿宋_GB2312"/>
                <w:bCs/>
                <w:sz w:val="18"/>
                <w:szCs w:val="18"/>
                <w:lang w:val="en-US" w:eastAsia="zh-CN"/>
              </w:rPr>
            </w:pPr>
            <w:r>
              <w:rPr>
                <w:rFonts w:hint="eastAsia" w:ascii="仿宋_GB2312" w:hAnsi="仿宋_GB2312" w:eastAsia="仿宋_GB2312" w:cs="仿宋_GB2312"/>
                <w:bCs/>
                <w:sz w:val="18"/>
                <w:szCs w:val="18"/>
                <w:lang w:val="en-US" w:eastAsia="zh-CN"/>
              </w:rPr>
              <w:t>②根据不同学段（小学、初中、高中)设计不同劳动教育课程，课程育人目标明确，教案完整，实践性体验性强（5分）；</w:t>
            </w:r>
          </w:p>
          <w:p>
            <w:pPr>
              <w:pStyle w:val="7"/>
              <w:widowControl/>
              <w:spacing w:before="0" w:beforeAutospacing="0" w:after="0" w:afterAutospacing="0"/>
              <w:rPr>
                <w:rFonts w:hint="eastAsia" w:ascii="仿宋_GB2312" w:hAnsi="仿宋_GB2312" w:eastAsia="仿宋_GB2312" w:cs="仿宋_GB2312"/>
                <w:bCs/>
                <w:kern w:val="2"/>
                <w:sz w:val="18"/>
                <w:szCs w:val="18"/>
              </w:rPr>
            </w:pPr>
            <w:r>
              <w:rPr>
                <w:rFonts w:hint="eastAsia" w:ascii="仿宋_GB2312" w:hAnsi="仿宋_GB2312" w:eastAsia="仿宋_GB2312" w:cs="仿宋_GB2312"/>
                <w:bCs/>
                <w:kern w:val="0"/>
                <w:sz w:val="18"/>
                <w:szCs w:val="18"/>
                <w:lang w:val="en-US" w:eastAsia="zh-CN" w:bidi="ar"/>
              </w:rPr>
              <w:t>③</w:t>
            </w:r>
            <w:r>
              <w:rPr>
                <w:rFonts w:hint="eastAsia" w:ascii="仿宋_GB2312" w:hAnsi="仿宋_GB2312" w:eastAsia="仿宋_GB2312" w:cs="仿宋_GB2312"/>
                <w:bCs/>
                <w:sz w:val="18"/>
                <w:szCs w:val="18"/>
                <w:lang w:val="en-US" w:eastAsia="zh-CN"/>
              </w:rPr>
              <w:t>设有小初高劳动教育项目清单，可供学校开展劳动教育选择，基本能满足不同学段学生劳动教育</w:t>
            </w:r>
            <w:r>
              <w:rPr>
                <w:rFonts w:hint="eastAsia" w:ascii="仿宋_GB2312" w:hAnsi="仿宋_GB2312" w:eastAsia="仿宋_GB2312" w:cs="仿宋_GB2312"/>
                <w:bCs/>
                <w:sz w:val="18"/>
                <w:szCs w:val="18"/>
              </w:rPr>
              <w:t>多样化</w:t>
            </w:r>
            <w:r>
              <w:rPr>
                <w:rFonts w:hint="eastAsia" w:ascii="仿宋_GB2312" w:hAnsi="仿宋_GB2312" w:eastAsia="仿宋_GB2312" w:cs="仿宋_GB2312"/>
                <w:bCs/>
                <w:sz w:val="18"/>
                <w:szCs w:val="18"/>
                <w:lang w:val="en-US" w:eastAsia="zh-CN"/>
              </w:rPr>
              <w:t>需求（5分）</w:t>
            </w:r>
            <w:r>
              <w:rPr>
                <w:rFonts w:hint="eastAsia" w:ascii="仿宋_GB2312" w:hAnsi="仿宋_GB2312" w:eastAsia="仿宋_GB2312" w:cs="仿宋_GB2312"/>
                <w:bCs/>
                <w:sz w:val="18"/>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2" w:hRule="atLeast"/>
          <w:jc w:val="center"/>
        </w:trPr>
        <w:tc>
          <w:tcPr>
            <w:tcW w:w="1147" w:type="dxa"/>
            <w:vMerge w:val="continue"/>
            <w:noWrap w:val="0"/>
            <w:vAlign w:val="center"/>
          </w:tcPr>
          <w:p>
            <w:pPr>
              <w:jc w:val="center"/>
              <w:rPr>
                <w:rFonts w:hint="eastAsia" w:ascii="黑体" w:eastAsia="黑体"/>
                <w:b/>
                <w:sz w:val="18"/>
                <w:szCs w:val="18"/>
              </w:rPr>
            </w:pPr>
          </w:p>
        </w:tc>
        <w:tc>
          <w:tcPr>
            <w:tcW w:w="1136" w:type="dxa"/>
            <w:noWrap w:val="0"/>
            <w:vAlign w:val="center"/>
          </w:tcPr>
          <w:p>
            <w:pPr>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lang w:eastAsia="zh-CN"/>
              </w:rPr>
              <w:t>育人导向</w:t>
            </w:r>
            <w:r>
              <w:rPr>
                <w:rFonts w:hint="eastAsia" w:ascii="仿宋_GB2312" w:hAnsi="仿宋_GB2312" w:eastAsia="仿宋_GB2312" w:cs="仿宋_GB2312"/>
                <w:bCs/>
                <w:sz w:val="18"/>
                <w:szCs w:val="18"/>
              </w:rPr>
              <w:t>（15分）</w:t>
            </w:r>
          </w:p>
        </w:tc>
        <w:tc>
          <w:tcPr>
            <w:tcW w:w="4120" w:type="dxa"/>
            <w:noWrap w:val="0"/>
            <w:vAlign w:val="center"/>
          </w:tcPr>
          <w:p>
            <w:pPr>
              <w:pStyle w:val="7"/>
              <w:widowControl/>
              <w:spacing w:before="0" w:beforeAutospacing="0" w:after="0" w:afterAutospacing="0"/>
              <w:rPr>
                <w:rFonts w:hint="eastAsia" w:ascii="仿宋_GB2312" w:hAnsi="仿宋_GB2312" w:eastAsia="仿宋_GB2312" w:cs="仿宋_GB2312"/>
                <w:bCs/>
                <w:kern w:val="2"/>
                <w:sz w:val="18"/>
                <w:szCs w:val="18"/>
              </w:rPr>
            </w:pPr>
            <w:r>
              <w:rPr>
                <w:rFonts w:hint="eastAsia" w:ascii="仿宋_GB2312" w:hAnsi="仿宋_GB2312" w:eastAsia="仿宋_GB2312" w:cs="仿宋_GB2312"/>
                <w:bCs/>
                <w:kern w:val="2"/>
                <w:sz w:val="18"/>
                <w:szCs w:val="18"/>
              </w:rPr>
              <w:t>既注重劳动知识传授、劳动技能培养和劳动实践锻炼，也注重劳动价值观的塑造，充分发挥劳动在树德、增智、健体、育美等方面的教育作用。</w:t>
            </w:r>
          </w:p>
        </w:tc>
        <w:tc>
          <w:tcPr>
            <w:tcW w:w="7535" w:type="dxa"/>
            <w:noWrap w:val="0"/>
            <w:vAlign w:val="center"/>
          </w:tcPr>
          <w:p>
            <w:pPr>
              <w:pStyle w:val="7"/>
              <w:widowControl/>
              <w:spacing w:before="0" w:beforeAutospacing="0" w:after="0" w:afterAutospacing="0"/>
              <w:rPr>
                <w:rFonts w:hint="eastAsia" w:ascii="仿宋_GB2312" w:hAnsi="仿宋_GB2312" w:eastAsia="仿宋_GB2312" w:cs="仿宋_GB2312"/>
                <w:bCs/>
                <w:kern w:val="0"/>
                <w:sz w:val="18"/>
                <w:szCs w:val="18"/>
                <w:lang w:val="en-US" w:eastAsia="zh-CN" w:bidi="ar"/>
              </w:rPr>
            </w:pPr>
            <w:r>
              <w:rPr>
                <w:rFonts w:hint="eastAsia" w:ascii="仿宋_GB2312" w:hAnsi="仿宋_GB2312" w:eastAsia="仿宋_GB2312" w:cs="仿宋_GB2312"/>
                <w:bCs/>
                <w:kern w:val="0"/>
                <w:sz w:val="18"/>
                <w:szCs w:val="18"/>
                <w:lang w:val="en-US" w:eastAsia="zh-CN" w:bidi="ar"/>
              </w:rPr>
              <w:t>①采取讲解说明、操作训练、项目实践、考察探究、反思交流、榜样激励等形式，培养学生正确劳动价值观和良好劳动品质，强化自立自强意识和社会责任感</w:t>
            </w:r>
            <w:r>
              <w:rPr>
                <w:rFonts w:hint="eastAsia" w:ascii="仿宋_GB2312" w:hAnsi="仿宋_GB2312" w:eastAsia="仿宋_GB2312" w:cs="仿宋_GB2312"/>
                <w:bCs/>
                <w:sz w:val="18"/>
                <w:szCs w:val="18"/>
                <w:lang w:val="en-US" w:eastAsia="zh-CN"/>
              </w:rPr>
              <w:t>（5分）；</w:t>
            </w:r>
          </w:p>
          <w:p>
            <w:pPr>
              <w:pStyle w:val="7"/>
              <w:widowControl/>
              <w:spacing w:before="0" w:beforeAutospacing="0" w:after="0" w:afterAutospacing="0"/>
              <w:rPr>
                <w:rFonts w:hint="eastAsia" w:ascii="仿宋_GB2312" w:hAnsi="仿宋_GB2312" w:eastAsia="仿宋_GB2312" w:cs="仿宋_GB2312"/>
                <w:bCs/>
                <w:kern w:val="0"/>
                <w:sz w:val="18"/>
                <w:szCs w:val="18"/>
                <w:lang w:val="en-US" w:eastAsia="zh-CN" w:bidi="ar"/>
              </w:rPr>
            </w:pPr>
            <w:r>
              <w:rPr>
                <w:rFonts w:hint="eastAsia" w:ascii="仿宋_GB2312" w:hAnsi="仿宋_GB2312" w:eastAsia="仿宋_GB2312" w:cs="仿宋_GB2312"/>
                <w:bCs/>
                <w:kern w:val="0"/>
                <w:sz w:val="18"/>
                <w:szCs w:val="18"/>
                <w:lang w:val="en-US" w:eastAsia="zh-CN" w:bidi="ar"/>
              </w:rPr>
              <w:t>②注重开展探究式、项目化、综合化的劳动实践活动，促进学生学习掌握必要的劳动技能（5分）；</w:t>
            </w:r>
          </w:p>
          <w:p>
            <w:pPr>
              <w:jc w:val="left"/>
              <w:rPr>
                <w:rFonts w:hint="eastAsia" w:ascii="仿宋_GB2312" w:hAnsi="仿宋_GB2312" w:eastAsia="仿宋_GB2312" w:cs="仿宋_GB2312"/>
                <w:bCs/>
                <w:sz w:val="18"/>
                <w:szCs w:val="18"/>
              </w:rPr>
            </w:pPr>
            <w:r>
              <w:rPr>
                <w:rFonts w:hint="eastAsia" w:ascii="仿宋_GB2312" w:hAnsi="仿宋_GB2312" w:eastAsia="仿宋_GB2312" w:cs="仿宋_GB2312"/>
                <w:bCs/>
                <w:kern w:val="0"/>
                <w:sz w:val="18"/>
                <w:szCs w:val="18"/>
                <w:lang w:val="en-US" w:eastAsia="zh-CN" w:bidi="ar"/>
              </w:rPr>
              <w:t>③结合学生年龄特点，以集体劳动为主，以体力劳动为主，注重身心参与、手脑</w:t>
            </w:r>
            <w:r>
              <w:rPr>
                <w:rFonts w:hint="eastAsia" w:ascii="仿宋_GB2312" w:hAnsi="仿宋_GB2312" w:eastAsia="仿宋_GB2312" w:cs="仿宋_GB2312"/>
                <w:bCs/>
                <w:sz w:val="18"/>
                <w:szCs w:val="18"/>
                <w:lang w:val="en-US" w:eastAsia="zh-CN"/>
              </w:rPr>
              <w:t>并用，提升育人实效（5分）</w:t>
            </w:r>
            <w:r>
              <w:rPr>
                <w:rFonts w:hint="eastAsia" w:ascii="仿宋_GB2312" w:hAnsi="仿宋_GB2312" w:eastAsia="仿宋_GB2312" w:cs="仿宋_GB2312"/>
                <w:bCs/>
                <w:kern w:val="0"/>
                <w:sz w:val="18"/>
                <w:szCs w:val="18"/>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5" w:hRule="atLeast"/>
          <w:jc w:val="center"/>
        </w:trPr>
        <w:tc>
          <w:tcPr>
            <w:tcW w:w="1147" w:type="dxa"/>
            <w:vMerge w:val="continue"/>
            <w:noWrap w:val="0"/>
            <w:vAlign w:val="center"/>
          </w:tcPr>
          <w:p>
            <w:pPr>
              <w:jc w:val="center"/>
              <w:rPr>
                <w:rFonts w:hint="eastAsia" w:ascii="黑体" w:eastAsia="黑体"/>
                <w:b/>
                <w:sz w:val="18"/>
                <w:szCs w:val="18"/>
              </w:rPr>
            </w:pPr>
          </w:p>
        </w:tc>
        <w:tc>
          <w:tcPr>
            <w:tcW w:w="1136" w:type="dxa"/>
            <w:noWrap w:val="0"/>
            <w:vAlign w:val="center"/>
          </w:tcPr>
          <w:p>
            <w:pPr>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师资配备</w:t>
            </w:r>
          </w:p>
          <w:p>
            <w:pPr>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（10分）</w:t>
            </w:r>
          </w:p>
        </w:tc>
        <w:tc>
          <w:tcPr>
            <w:tcW w:w="4120" w:type="dxa"/>
            <w:noWrap w:val="0"/>
            <w:vAlign w:val="center"/>
          </w:tcPr>
          <w:p>
            <w:pPr>
              <w:pStyle w:val="7"/>
              <w:widowControl/>
              <w:spacing w:before="0" w:beforeAutospacing="0" w:after="0" w:afterAutospacing="0"/>
              <w:rPr>
                <w:rFonts w:hint="eastAsia" w:ascii="仿宋_GB2312" w:hAnsi="仿宋_GB2312" w:eastAsia="仿宋_GB2312" w:cs="仿宋_GB2312"/>
                <w:bCs/>
                <w:kern w:val="2"/>
                <w:sz w:val="18"/>
                <w:szCs w:val="18"/>
              </w:rPr>
            </w:pPr>
            <w:r>
              <w:rPr>
                <w:rFonts w:hint="eastAsia" w:ascii="仿宋_GB2312" w:hAnsi="仿宋_GB2312" w:eastAsia="仿宋_GB2312" w:cs="仿宋_GB2312"/>
                <w:bCs/>
                <w:kern w:val="2"/>
                <w:sz w:val="18"/>
                <w:szCs w:val="18"/>
              </w:rPr>
              <w:t>配有与接待学生规模相适应的专业辅导、讲解人员，能结合劳动教育实践要求，进行讲解、示范和辅导教学，提供有针对性、互动性和引导性的指导服务。</w:t>
            </w:r>
          </w:p>
        </w:tc>
        <w:tc>
          <w:tcPr>
            <w:tcW w:w="7535" w:type="dxa"/>
            <w:noWrap w:val="0"/>
            <w:vAlign w:val="center"/>
          </w:tcPr>
          <w:p>
            <w:pPr>
              <w:pStyle w:val="7"/>
              <w:widowControl/>
              <w:spacing w:before="0" w:beforeAutospacing="0" w:after="0" w:afterAutospacing="0"/>
              <w:rPr>
                <w:rFonts w:hint="eastAsia" w:ascii="仿宋_GB2312" w:hAnsi="仿宋_GB2312" w:eastAsia="仿宋_GB2312" w:cs="仿宋_GB2312"/>
                <w:bCs/>
                <w:kern w:val="0"/>
                <w:sz w:val="18"/>
                <w:szCs w:val="18"/>
                <w:lang w:val="en-US" w:eastAsia="zh-CN" w:bidi="ar"/>
              </w:rPr>
            </w:pPr>
            <w:r>
              <w:rPr>
                <w:rFonts w:hint="eastAsia" w:ascii="仿宋_GB2312" w:hAnsi="仿宋_GB2312" w:eastAsia="仿宋_GB2312" w:cs="仿宋_GB2312"/>
                <w:bCs/>
                <w:kern w:val="0"/>
                <w:sz w:val="18"/>
                <w:szCs w:val="18"/>
                <w:lang w:val="en-US" w:eastAsia="zh-CN" w:bidi="ar"/>
              </w:rPr>
              <w:t>①配备能为学生提供讲解、示范和指导的专业教师、辅导员或讲解员等，（4分）；</w:t>
            </w:r>
          </w:p>
          <w:p>
            <w:pPr>
              <w:pStyle w:val="7"/>
              <w:widowControl/>
              <w:spacing w:before="0" w:beforeAutospacing="0" w:after="0" w:afterAutospacing="0"/>
              <w:rPr>
                <w:rFonts w:hint="eastAsia" w:ascii="仿宋_GB2312" w:hAnsi="仿宋_GB2312" w:eastAsia="仿宋_GB2312" w:cs="仿宋_GB2312"/>
                <w:bCs/>
                <w:kern w:val="0"/>
                <w:sz w:val="18"/>
                <w:szCs w:val="18"/>
                <w:lang w:val="en-US" w:eastAsia="zh-CN" w:bidi="ar"/>
              </w:rPr>
            </w:pPr>
            <w:r>
              <w:rPr>
                <w:rFonts w:hint="eastAsia" w:ascii="仿宋_GB2312" w:hAnsi="仿宋_GB2312" w:eastAsia="仿宋_GB2312" w:cs="仿宋_GB2312"/>
                <w:bCs/>
                <w:kern w:val="0"/>
                <w:sz w:val="18"/>
                <w:szCs w:val="18"/>
                <w:lang w:val="en-US" w:eastAsia="zh-CN" w:bidi="ar"/>
              </w:rPr>
              <w:t>②师资队伍具备相应的专业资质，具备开展劳动教育的知识和技能，教学能力强（3分）；</w:t>
            </w:r>
          </w:p>
          <w:p>
            <w:pPr>
              <w:pStyle w:val="7"/>
              <w:widowControl/>
              <w:spacing w:before="0" w:beforeAutospacing="0" w:after="0" w:afterAutospacing="0"/>
              <w:rPr>
                <w:rFonts w:hint="eastAsia" w:ascii="仿宋_GB2312" w:hAnsi="仿宋_GB2312" w:eastAsia="仿宋_GB2312" w:cs="仿宋_GB2312"/>
                <w:bCs/>
                <w:kern w:val="0"/>
                <w:sz w:val="18"/>
                <w:szCs w:val="18"/>
                <w:lang w:val="en-US" w:eastAsia="zh-CN" w:bidi="ar"/>
              </w:rPr>
            </w:pPr>
            <w:r>
              <w:rPr>
                <w:rFonts w:hint="eastAsia" w:ascii="仿宋_GB2312" w:hAnsi="仿宋_GB2312" w:eastAsia="仿宋_GB2312" w:cs="仿宋_GB2312"/>
                <w:bCs/>
                <w:kern w:val="0"/>
                <w:sz w:val="18"/>
                <w:szCs w:val="18"/>
                <w:lang w:val="en-US" w:eastAsia="zh-CN" w:bidi="ar"/>
              </w:rPr>
              <w:t>③注重教职人员业务素养和能力提升，定期组织教职人员学习和培训（3分）。</w:t>
            </w:r>
          </w:p>
          <w:p>
            <w:pPr>
              <w:pStyle w:val="7"/>
              <w:widowControl/>
              <w:spacing w:before="0" w:beforeAutospacing="0" w:after="0" w:afterAutospacing="0"/>
              <w:rPr>
                <w:rFonts w:hint="eastAsia" w:ascii="仿宋_GB2312" w:hAnsi="仿宋_GB2312" w:eastAsia="仿宋_GB2312" w:cs="仿宋_GB2312"/>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147" w:type="dxa"/>
            <w:vMerge w:val="restart"/>
            <w:noWrap w:val="0"/>
            <w:vAlign w:val="center"/>
          </w:tcPr>
          <w:p>
            <w:pPr>
              <w:jc w:val="center"/>
              <w:rPr>
                <w:rFonts w:ascii="黑体" w:eastAsia="黑体"/>
                <w:b/>
                <w:sz w:val="18"/>
                <w:szCs w:val="18"/>
              </w:rPr>
            </w:pPr>
          </w:p>
          <w:p>
            <w:pPr>
              <w:jc w:val="center"/>
              <w:rPr>
                <w:rFonts w:ascii="黑体" w:eastAsia="黑体"/>
                <w:b/>
                <w:sz w:val="18"/>
                <w:szCs w:val="18"/>
              </w:rPr>
            </w:pPr>
            <w:r>
              <w:rPr>
                <w:rFonts w:hint="eastAsia" w:ascii="黑体" w:eastAsia="黑体"/>
                <w:b/>
                <w:sz w:val="18"/>
                <w:szCs w:val="18"/>
              </w:rPr>
              <w:t>4.</w:t>
            </w:r>
            <w:r>
              <w:rPr>
                <w:rFonts w:hint="eastAsia" w:ascii="黑体" w:eastAsia="黑体"/>
                <w:b/>
                <w:sz w:val="18"/>
                <w:szCs w:val="18"/>
                <w:lang w:eastAsia="zh-CN"/>
              </w:rPr>
              <w:t>活动成效</w:t>
            </w:r>
          </w:p>
          <w:p>
            <w:pPr>
              <w:jc w:val="center"/>
              <w:rPr>
                <w:rFonts w:ascii="黑体" w:eastAsia="黑体"/>
                <w:b/>
                <w:sz w:val="18"/>
                <w:szCs w:val="18"/>
              </w:rPr>
            </w:pPr>
            <w:r>
              <w:rPr>
                <w:rFonts w:hint="eastAsia" w:ascii="黑体" w:eastAsia="黑体"/>
                <w:b/>
                <w:sz w:val="18"/>
                <w:szCs w:val="18"/>
              </w:rPr>
              <w:t>（1</w:t>
            </w:r>
            <w:r>
              <w:rPr>
                <w:rFonts w:hint="eastAsia" w:ascii="黑体" w:eastAsia="黑体"/>
                <w:b/>
                <w:sz w:val="18"/>
                <w:szCs w:val="18"/>
                <w:lang w:val="en-US" w:eastAsia="zh-CN"/>
              </w:rPr>
              <w:t>5</w:t>
            </w:r>
            <w:r>
              <w:rPr>
                <w:rFonts w:hint="eastAsia" w:ascii="黑体" w:eastAsia="黑体"/>
                <w:b/>
                <w:sz w:val="18"/>
                <w:szCs w:val="18"/>
              </w:rPr>
              <w:t>分）</w:t>
            </w:r>
          </w:p>
          <w:p>
            <w:pPr>
              <w:jc w:val="center"/>
              <w:rPr>
                <w:rFonts w:hint="eastAsia" w:ascii="黑体" w:eastAsia="黑体"/>
                <w:b/>
                <w:sz w:val="18"/>
                <w:szCs w:val="18"/>
              </w:rPr>
            </w:pPr>
          </w:p>
        </w:tc>
        <w:tc>
          <w:tcPr>
            <w:tcW w:w="1136" w:type="dxa"/>
            <w:noWrap w:val="0"/>
            <w:vAlign w:val="center"/>
          </w:tcPr>
          <w:p>
            <w:pPr>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lang w:eastAsia="zh-CN"/>
              </w:rPr>
              <w:t>体现</w:t>
            </w:r>
            <w:r>
              <w:rPr>
                <w:rFonts w:hint="eastAsia" w:ascii="仿宋_GB2312" w:hAnsi="仿宋_GB2312" w:eastAsia="仿宋_GB2312" w:cs="仿宋_GB2312"/>
                <w:bCs/>
                <w:sz w:val="18"/>
                <w:szCs w:val="18"/>
              </w:rPr>
              <w:t>公益</w:t>
            </w:r>
          </w:p>
          <w:p>
            <w:pPr>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w:t>
            </w:r>
            <w:r>
              <w:rPr>
                <w:rFonts w:hint="eastAsia" w:ascii="仿宋_GB2312" w:hAnsi="仿宋_GB2312" w:eastAsia="仿宋_GB2312" w:cs="仿宋_GB2312"/>
                <w:bCs/>
                <w:sz w:val="18"/>
                <w:szCs w:val="18"/>
                <w:lang w:val="en-US" w:eastAsia="zh-CN"/>
              </w:rPr>
              <w:t>5</w:t>
            </w:r>
            <w:r>
              <w:rPr>
                <w:rFonts w:hint="eastAsia" w:ascii="仿宋_GB2312" w:hAnsi="仿宋_GB2312" w:eastAsia="仿宋_GB2312" w:cs="仿宋_GB2312"/>
                <w:bCs/>
                <w:sz w:val="18"/>
                <w:szCs w:val="18"/>
              </w:rPr>
              <w:t>分）</w:t>
            </w:r>
          </w:p>
        </w:tc>
        <w:tc>
          <w:tcPr>
            <w:tcW w:w="4120" w:type="dxa"/>
            <w:noWrap w:val="0"/>
            <w:vAlign w:val="center"/>
          </w:tcPr>
          <w:p>
            <w:pPr>
              <w:pStyle w:val="7"/>
              <w:widowControl/>
              <w:spacing w:before="0" w:beforeAutospacing="0" w:after="0" w:afterAutospacing="0"/>
              <w:rPr>
                <w:rFonts w:hint="eastAsia" w:ascii="仿宋_GB2312" w:hAnsi="仿宋_GB2312" w:eastAsia="仿宋_GB2312" w:cs="仿宋_GB2312"/>
                <w:bCs/>
                <w:kern w:val="2"/>
                <w:sz w:val="18"/>
                <w:szCs w:val="18"/>
              </w:rPr>
            </w:pPr>
            <w:r>
              <w:rPr>
                <w:rFonts w:hint="eastAsia" w:ascii="仿宋_GB2312" w:hAnsi="仿宋_GB2312" w:eastAsia="仿宋_GB2312" w:cs="仿宋_GB2312"/>
                <w:bCs/>
                <w:kern w:val="2"/>
                <w:sz w:val="18"/>
                <w:szCs w:val="18"/>
              </w:rPr>
              <w:t>坚持公益性</w:t>
            </w:r>
            <w:r>
              <w:rPr>
                <w:rFonts w:hint="eastAsia" w:ascii="仿宋_GB2312" w:hAnsi="仿宋_GB2312" w:eastAsia="仿宋_GB2312" w:cs="仿宋_GB2312"/>
                <w:bCs/>
                <w:kern w:val="2"/>
                <w:sz w:val="18"/>
                <w:szCs w:val="18"/>
                <w:lang w:eastAsia="zh-CN"/>
              </w:rPr>
              <w:t>，</w:t>
            </w:r>
            <w:r>
              <w:rPr>
                <w:rFonts w:hint="eastAsia" w:ascii="仿宋_GB2312" w:hAnsi="仿宋_GB2312" w:eastAsia="仿宋_GB2312" w:cs="仿宋_GB2312"/>
                <w:bCs/>
                <w:kern w:val="2"/>
                <w:sz w:val="18"/>
                <w:szCs w:val="18"/>
              </w:rPr>
              <w:t>对中小学生开展的劳动实践教育活动只收取基本费用，对贫困家庭学生实行费用减免。</w:t>
            </w:r>
          </w:p>
        </w:tc>
        <w:tc>
          <w:tcPr>
            <w:tcW w:w="7535" w:type="dxa"/>
            <w:noWrap w:val="0"/>
            <w:vAlign w:val="center"/>
          </w:tcPr>
          <w:p>
            <w:pPr>
              <w:pStyle w:val="7"/>
              <w:widowControl/>
              <w:spacing w:before="0" w:beforeAutospacing="0" w:after="0" w:afterAutospacing="0"/>
              <w:rPr>
                <w:rFonts w:hint="eastAsia" w:ascii="仿宋_GB2312" w:hAnsi="仿宋_GB2312" w:eastAsia="仿宋_GB2312" w:cs="仿宋_GB2312"/>
                <w:bCs/>
                <w:kern w:val="0"/>
                <w:sz w:val="18"/>
                <w:szCs w:val="18"/>
                <w:lang w:val="en-US" w:eastAsia="zh-CN" w:bidi="ar"/>
              </w:rPr>
            </w:pPr>
            <w:r>
              <w:rPr>
                <w:rFonts w:hint="eastAsia" w:ascii="仿宋_GB2312" w:hAnsi="仿宋_GB2312" w:eastAsia="仿宋_GB2312" w:cs="仿宋_GB2312"/>
                <w:bCs/>
                <w:sz w:val="18"/>
                <w:szCs w:val="18"/>
                <w:lang w:val="en-US" w:eastAsia="zh-CN"/>
              </w:rPr>
              <w:t>①</w:t>
            </w:r>
            <w:r>
              <w:rPr>
                <w:rFonts w:hint="eastAsia" w:ascii="仿宋_GB2312" w:hAnsi="仿宋_GB2312" w:eastAsia="仿宋_GB2312" w:cs="仿宋_GB2312"/>
                <w:bCs/>
                <w:kern w:val="0"/>
                <w:sz w:val="18"/>
                <w:szCs w:val="18"/>
                <w:lang w:val="en-US" w:eastAsia="zh-CN" w:bidi="ar"/>
              </w:rPr>
              <w:t>实施优惠措施，对学生开展劳动教育实践</w:t>
            </w:r>
            <w:r>
              <w:rPr>
                <w:rFonts w:hint="eastAsia" w:ascii="仿宋_GB2312" w:hAnsi="仿宋_GB2312" w:eastAsia="仿宋_GB2312" w:cs="仿宋_GB2312"/>
                <w:bCs/>
                <w:sz w:val="18"/>
                <w:szCs w:val="18"/>
                <w:lang w:val="en-US" w:eastAsia="zh-CN"/>
              </w:rPr>
              <w:t>活动</w:t>
            </w:r>
            <w:r>
              <w:rPr>
                <w:rFonts w:hint="eastAsia" w:ascii="仿宋_GB2312" w:hAnsi="仿宋_GB2312" w:eastAsia="仿宋_GB2312" w:cs="仿宋_GB2312"/>
                <w:bCs/>
                <w:kern w:val="0"/>
                <w:sz w:val="18"/>
                <w:szCs w:val="18"/>
                <w:lang w:val="en-US" w:eastAsia="zh-CN" w:bidi="ar"/>
              </w:rPr>
              <w:t>只收取基本费用（3分）；</w:t>
            </w:r>
          </w:p>
          <w:p>
            <w:pPr>
              <w:pStyle w:val="7"/>
              <w:widowControl/>
              <w:spacing w:before="0" w:beforeAutospacing="0" w:after="0" w:afterAutospacing="0"/>
              <w:rPr>
                <w:rFonts w:hint="eastAsia" w:ascii="仿宋_GB2312" w:hAnsi="仿宋_GB2312" w:eastAsia="仿宋_GB2312" w:cs="仿宋_GB2312"/>
                <w:sz w:val="18"/>
                <w:szCs w:val="18"/>
              </w:rPr>
            </w:pPr>
            <w:r>
              <w:rPr>
                <w:rFonts w:hint="eastAsia" w:ascii="仿宋_GB2312" w:hAnsi="仿宋_GB2312" w:eastAsia="仿宋_GB2312" w:cs="仿宋_GB2312"/>
                <w:bCs/>
                <w:kern w:val="0"/>
                <w:sz w:val="18"/>
                <w:szCs w:val="18"/>
                <w:lang w:val="en-US" w:eastAsia="zh-CN" w:bidi="ar"/>
              </w:rPr>
              <w:t>②对贫困家庭学生实行费用减免（2分）。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7" w:hRule="atLeast"/>
          <w:jc w:val="center"/>
        </w:trPr>
        <w:tc>
          <w:tcPr>
            <w:tcW w:w="1147" w:type="dxa"/>
            <w:vMerge w:val="continue"/>
            <w:noWrap w:val="0"/>
            <w:vAlign w:val="center"/>
          </w:tcPr>
          <w:p>
            <w:pPr>
              <w:jc w:val="center"/>
              <w:rPr>
                <w:rFonts w:hint="eastAsia" w:ascii="黑体" w:eastAsia="黑体"/>
                <w:b/>
                <w:sz w:val="18"/>
                <w:szCs w:val="18"/>
              </w:rPr>
            </w:pPr>
          </w:p>
        </w:tc>
        <w:tc>
          <w:tcPr>
            <w:tcW w:w="1136" w:type="dxa"/>
            <w:noWrap w:val="0"/>
            <w:vAlign w:val="center"/>
          </w:tcPr>
          <w:p>
            <w:pPr>
              <w:jc w:val="center"/>
              <w:rPr>
                <w:rFonts w:hint="eastAsia" w:ascii="仿宋_GB2312" w:hAnsi="仿宋_GB2312" w:eastAsia="仿宋_GB2312" w:cs="仿宋_GB2312"/>
                <w:bCs/>
                <w:sz w:val="18"/>
                <w:szCs w:val="18"/>
                <w:lang w:eastAsia="zh-CN"/>
              </w:rPr>
            </w:pPr>
            <w:r>
              <w:rPr>
                <w:rFonts w:hint="eastAsia" w:ascii="仿宋_GB2312" w:hAnsi="仿宋_GB2312" w:eastAsia="仿宋_GB2312" w:cs="仿宋_GB2312"/>
                <w:bCs/>
                <w:sz w:val="18"/>
                <w:szCs w:val="18"/>
                <w:lang w:eastAsia="zh-CN"/>
              </w:rPr>
              <w:t>活动质量</w:t>
            </w:r>
          </w:p>
          <w:p>
            <w:pPr>
              <w:jc w:val="center"/>
              <w:rPr>
                <w:rFonts w:hint="eastAsia"/>
                <w:lang w:eastAsia="zh-CN"/>
              </w:rPr>
            </w:pPr>
            <w:r>
              <w:rPr>
                <w:rFonts w:hint="eastAsia" w:ascii="仿宋_GB2312" w:hAnsi="仿宋_GB2312" w:eastAsia="仿宋_GB2312" w:cs="仿宋_GB2312"/>
                <w:bCs/>
                <w:sz w:val="18"/>
                <w:szCs w:val="18"/>
                <w:lang w:eastAsia="zh-CN"/>
              </w:rPr>
              <w:t>（</w:t>
            </w:r>
            <w:r>
              <w:rPr>
                <w:rFonts w:hint="eastAsia" w:ascii="仿宋_GB2312" w:hAnsi="仿宋_GB2312" w:eastAsia="仿宋_GB2312" w:cs="仿宋_GB2312"/>
                <w:bCs/>
                <w:sz w:val="18"/>
                <w:szCs w:val="18"/>
                <w:lang w:val="en-US" w:eastAsia="zh-CN"/>
              </w:rPr>
              <w:t>10分</w:t>
            </w:r>
            <w:r>
              <w:rPr>
                <w:rFonts w:hint="eastAsia" w:ascii="仿宋_GB2312" w:hAnsi="仿宋_GB2312" w:eastAsia="仿宋_GB2312" w:cs="仿宋_GB2312"/>
                <w:bCs/>
                <w:sz w:val="18"/>
                <w:szCs w:val="18"/>
                <w:lang w:eastAsia="zh-CN"/>
              </w:rPr>
              <w:t>）</w:t>
            </w:r>
          </w:p>
        </w:tc>
        <w:tc>
          <w:tcPr>
            <w:tcW w:w="4120" w:type="dxa"/>
            <w:noWrap w:val="0"/>
            <w:vAlign w:val="center"/>
          </w:tcPr>
          <w:p>
            <w:pPr>
              <w:pStyle w:val="7"/>
              <w:widowControl/>
              <w:spacing w:before="0" w:beforeAutospacing="0" w:after="0" w:afterAutospacing="0"/>
              <w:rPr>
                <w:rFonts w:hint="eastAsia" w:ascii="仿宋_GB2312" w:hAnsi="仿宋_GB2312" w:eastAsia="仿宋_GB2312" w:cs="仿宋_GB2312"/>
                <w:bCs/>
                <w:kern w:val="2"/>
                <w:sz w:val="18"/>
                <w:szCs w:val="18"/>
              </w:rPr>
            </w:pPr>
            <w:r>
              <w:rPr>
                <w:rFonts w:hint="eastAsia" w:ascii="仿宋_GB2312" w:hAnsi="仿宋_GB2312" w:eastAsia="仿宋_GB2312" w:cs="仿宋_GB2312"/>
                <w:bCs/>
                <w:kern w:val="2"/>
                <w:sz w:val="18"/>
                <w:szCs w:val="18"/>
                <w:lang w:val="en-US" w:eastAsia="zh-CN"/>
              </w:rPr>
              <w:t>考察学生</w:t>
            </w:r>
            <w:r>
              <w:rPr>
                <w:rFonts w:hint="eastAsia" w:ascii="仿宋_GB2312" w:hAnsi="仿宋_GB2312" w:eastAsia="仿宋_GB2312" w:cs="仿宋_GB2312"/>
                <w:bCs/>
                <w:kern w:val="2"/>
                <w:sz w:val="18"/>
                <w:szCs w:val="18"/>
                <w:lang w:val="zh-TW" w:eastAsia="zh-CN"/>
              </w:rPr>
              <w:t>的</w:t>
            </w:r>
            <w:r>
              <w:rPr>
                <w:rFonts w:hint="eastAsia" w:ascii="仿宋_GB2312" w:hAnsi="仿宋_GB2312" w:eastAsia="仿宋_GB2312" w:cs="仿宋_GB2312"/>
                <w:bCs/>
                <w:kern w:val="2"/>
                <w:sz w:val="18"/>
                <w:szCs w:val="18"/>
                <w:lang w:val="zh-TW" w:eastAsia="zh-TW"/>
              </w:rPr>
              <w:t>劳动意识、劳动观念</w:t>
            </w:r>
            <w:r>
              <w:rPr>
                <w:rFonts w:hint="eastAsia" w:ascii="仿宋_GB2312" w:hAnsi="仿宋_GB2312" w:eastAsia="仿宋_GB2312" w:cs="仿宋_GB2312"/>
                <w:bCs/>
                <w:kern w:val="2"/>
                <w:sz w:val="18"/>
                <w:szCs w:val="18"/>
                <w:lang w:val="zh-TW" w:eastAsia="zh-CN"/>
              </w:rPr>
              <w:t>、劳动技能和</w:t>
            </w:r>
            <w:r>
              <w:rPr>
                <w:rFonts w:hint="eastAsia" w:ascii="仿宋_GB2312" w:hAnsi="仿宋_GB2312" w:eastAsia="仿宋_GB2312" w:cs="仿宋_GB2312"/>
                <w:bCs/>
                <w:kern w:val="2"/>
                <w:sz w:val="18"/>
                <w:szCs w:val="18"/>
                <w:lang w:val="zh-TW" w:eastAsia="zh-TW"/>
              </w:rPr>
              <w:t>劳动习惯</w:t>
            </w:r>
            <w:r>
              <w:rPr>
                <w:rFonts w:hint="eastAsia" w:ascii="仿宋_GB2312" w:hAnsi="仿宋_GB2312" w:eastAsia="仿宋_GB2312" w:cs="仿宋_GB2312"/>
                <w:bCs/>
                <w:kern w:val="2"/>
                <w:sz w:val="18"/>
                <w:szCs w:val="18"/>
                <w:lang w:val="zh-TW" w:eastAsia="zh-CN"/>
              </w:rPr>
              <w:t>情况，</w:t>
            </w:r>
            <w:r>
              <w:rPr>
                <w:rFonts w:hint="eastAsia" w:ascii="仿宋_GB2312" w:hAnsi="仿宋_GB2312" w:eastAsia="仿宋_GB2312" w:cs="仿宋_GB2312"/>
                <w:bCs/>
                <w:kern w:val="2"/>
                <w:sz w:val="18"/>
                <w:szCs w:val="18"/>
                <w:lang w:val="zh-TW" w:eastAsia="zh-TW"/>
              </w:rPr>
              <w:t>记录学生</w:t>
            </w:r>
            <w:r>
              <w:rPr>
                <w:rFonts w:hint="eastAsia" w:ascii="仿宋_GB2312" w:hAnsi="仿宋_GB2312" w:eastAsia="仿宋_GB2312" w:cs="仿宋_GB2312"/>
                <w:bCs/>
                <w:kern w:val="2"/>
                <w:sz w:val="18"/>
                <w:szCs w:val="18"/>
                <w:lang w:val="zh-TW" w:eastAsia="zh-CN"/>
              </w:rPr>
              <w:t>参加</w:t>
            </w:r>
            <w:r>
              <w:rPr>
                <w:rFonts w:hint="eastAsia" w:ascii="仿宋_GB2312" w:hAnsi="仿宋_GB2312" w:eastAsia="仿宋_GB2312" w:cs="仿宋_GB2312"/>
                <w:bCs/>
                <w:kern w:val="2"/>
                <w:sz w:val="18"/>
                <w:szCs w:val="18"/>
                <w:lang w:val="en-US" w:eastAsia="zh-CN"/>
              </w:rPr>
              <w:t>日常生活劳动、生产劳动、服务性劳动情况，学时学分完成情况。</w:t>
            </w:r>
          </w:p>
        </w:tc>
        <w:tc>
          <w:tcPr>
            <w:tcW w:w="7535" w:type="dxa"/>
            <w:noWrap w:val="0"/>
            <w:vAlign w:val="center"/>
          </w:tcPr>
          <w:p>
            <w:pPr>
              <w:pStyle w:val="7"/>
              <w:widowControl/>
              <w:spacing w:before="0" w:beforeAutospacing="0" w:after="0" w:afterAutospacing="0"/>
              <w:rPr>
                <w:rFonts w:hint="eastAsia" w:ascii="仿宋_GB2312" w:hAnsi="仿宋_GB2312" w:eastAsia="仿宋_GB2312" w:cs="仿宋_GB2312"/>
                <w:bCs/>
                <w:sz w:val="18"/>
                <w:szCs w:val="18"/>
                <w:lang w:val="en-US" w:eastAsia="zh-CN"/>
              </w:rPr>
            </w:pPr>
            <w:r>
              <w:rPr>
                <w:rFonts w:hint="eastAsia" w:ascii="仿宋_GB2312" w:hAnsi="仿宋_GB2312" w:eastAsia="仿宋_GB2312" w:cs="仿宋_GB2312"/>
                <w:bCs/>
                <w:sz w:val="18"/>
                <w:szCs w:val="18"/>
                <w:lang w:val="en-US" w:eastAsia="zh-CN"/>
              </w:rPr>
              <w:t>①客观记录学生参与劳动实践情况，建立学生劳动教育实践档案（3分）；</w:t>
            </w:r>
          </w:p>
          <w:p>
            <w:pPr>
              <w:pStyle w:val="7"/>
              <w:widowControl/>
              <w:spacing w:before="0" w:beforeAutospacing="0" w:after="0" w:afterAutospacing="0"/>
              <w:rPr>
                <w:rFonts w:hint="eastAsia" w:ascii="仿宋_GB2312" w:hAnsi="仿宋_GB2312" w:eastAsia="仿宋_GB2312" w:cs="仿宋_GB2312"/>
                <w:bCs/>
                <w:sz w:val="18"/>
                <w:szCs w:val="18"/>
                <w:lang w:val="en-US" w:eastAsia="zh-CN"/>
              </w:rPr>
            </w:pPr>
            <w:r>
              <w:rPr>
                <w:rFonts w:hint="eastAsia" w:ascii="仿宋_GB2312" w:hAnsi="仿宋_GB2312" w:eastAsia="仿宋_GB2312" w:cs="仿宋_GB2312"/>
                <w:bCs/>
                <w:sz w:val="18"/>
                <w:szCs w:val="18"/>
                <w:lang w:val="en-US" w:eastAsia="zh-CN"/>
              </w:rPr>
              <w:t>②学校、学生、家长认可度、满意度达90%以上（5分）；</w:t>
            </w:r>
          </w:p>
          <w:p>
            <w:pPr>
              <w:pStyle w:val="7"/>
              <w:widowControl/>
              <w:spacing w:before="0" w:beforeAutospacing="0" w:after="0" w:afterAutospacing="0"/>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lang w:val="en-US" w:eastAsia="zh-CN"/>
              </w:rPr>
              <w:t>③相关经验做法、成效获得推广、表彰和主流媒体宣传报道（2分）。</w:t>
            </w:r>
          </w:p>
        </w:tc>
      </w:tr>
    </w:tbl>
    <w:p>
      <w:pPr>
        <w:pStyle w:val="3"/>
      </w:pPr>
    </w:p>
    <w:p>
      <w:pPr>
        <w:pStyle w:val="3"/>
      </w:pPr>
    </w:p>
    <w:p>
      <w:pPr>
        <w:pStyle w:val="3"/>
      </w:pPr>
    </w:p>
    <w:p>
      <w:pPr>
        <w:pStyle w:val="3"/>
        <w:sectPr>
          <w:pgSz w:w="16838" w:h="11906" w:orient="landscape"/>
          <w:pgMar w:top="1587" w:right="2098" w:bottom="1474" w:left="1701" w:header="851" w:footer="992" w:gutter="0"/>
          <w:pgNumType w:fmt="numberInDash"/>
          <w:cols w:space="720" w:num="1"/>
          <w:docGrid w:type="lines" w:linePitch="312" w:charSpace="0"/>
        </w:sectPr>
      </w:pPr>
    </w:p>
    <w:p>
      <w:pPr>
        <w:spacing w:after="100" w:afterAutospacing="1" w:line="600" w:lineRule="exact"/>
        <w:ind w:right="23"/>
        <w:rPr>
          <w:rFonts w:hint="eastAsia" w:ascii="黑体" w:hAnsi="黑体" w:eastAsia="黑体" w:cs="黑体"/>
          <w:b w:val="0"/>
          <w:bCs/>
          <w:sz w:val="32"/>
          <w:szCs w:val="32"/>
        </w:rPr>
      </w:pPr>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7-2</w:t>
      </w:r>
    </w:p>
    <w:p>
      <w:pPr>
        <w:ind w:firstLine="474" w:firstLineChars="150"/>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福建省“中小学劳动教育实践基地”申报表</w:t>
      </w:r>
    </w:p>
    <w:p>
      <w:pPr>
        <w:jc w:val="center"/>
        <w:rPr>
          <w:rFonts w:ascii="仿宋_GB2312" w:eastAsia="仿宋_GB2312"/>
          <w:sz w:val="32"/>
          <w:szCs w:val="32"/>
        </w:rPr>
      </w:pPr>
      <w:r>
        <w:rPr>
          <w:rFonts w:hint="eastAsia" w:ascii="仿宋_GB2312" w:eastAsia="仿宋_GB2312"/>
          <w:sz w:val="32"/>
          <w:szCs w:val="32"/>
        </w:rPr>
        <w:t>（一基地一表）</w:t>
      </w:r>
    </w:p>
    <w:p>
      <w:pPr>
        <w:jc w:val="center"/>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 xml:space="preserve">      </w:t>
      </w:r>
      <w:r>
        <w:rPr>
          <w:rFonts w:ascii="仿宋_GB2312" w:eastAsia="仿宋_GB2312"/>
          <w:sz w:val="32"/>
          <w:szCs w:val="32"/>
          <w:u w:val="single"/>
        </w:rPr>
        <w:t xml:space="preserve">          </w:t>
      </w:r>
      <w:r>
        <w:rPr>
          <w:rFonts w:hint="eastAsia" w:ascii="仿宋_GB2312" w:eastAsia="仿宋_GB2312"/>
          <w:sz w:val="32"/>
          <w:szCs w:val="32"/>
        </w:rPr>
        <w:t>市（县、区、市）</w:t>
      </w:r>
    </w:p>
    <w:tbl>
      <w:tblPr>
        <w:tblStyle w:val="8"/>
        <w:tblW w:w="85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
        <w:gridCol w:w="659"/>
        <w:gridCol w:w="1789"/>
        <w:gridCol w:w="1813"/>
        <w:gridCol w:w="4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7" w:hRule="atLeast"/>
          <w:jc w:val="center"/>
        </w:trPr>
        <w:tc>
          <w:tcPr>
            <w:tcW w:w="2454" w:type="dxa"/>
            <w:gridSpan w:val="3"/>
            <w:noWrap w:val="0"/>
            <w:vAlign w:val="center"/>
          </w:tcPr>
          <w:p>
            <w:pPr>
              <w:jc w:val="center"/>
              <w:rPr>
                <w:rFonts w:ascii="仿宋_GB2312" w:hAnsi="黑体" w:eastAsia="仿宋_GB2312" w:cs="Calibri"/>
                <w:bCs/>
                <w:color w:val="000000"/>
                <w:kern w:val="0"/>
                <w:sz w:val="24"/>
                <w:szCs w:val="24"/>
              </w:rPr>
            </w:pPr>
            <w:r>
              <w:rPr>
                <w:rFonts w:hint="eastAsia" w:ascii="仿宋_GB2312" w:hAnsi="黑体" w:eastAsia="仿宋_GB2312" w:cs="Calibri"/>
                <w:bCs/>
                <w:color w:val="000000"/>
                <w:kern w:val="0"/>
                <w:sz w:val="24"/>
                <w:szCs w:val="24"/>
              </w:rPr>
              <w:t>申报单位名称</w:t>
            </w:r>
          </w:p>
        </w:tc>
        <w:tc>
          <w:tcPr>
            <w:tcW w:w="6051" w:type="dxa"/>
            <w:gridSpan w:val="2"/>
            <w:noWrap w:val="0"/>
            <w:vAlign w:val="center"/>
          </w:tcPr>
          <w:p>
            <w:pPr>
              <w:spacing w:before="156" w:beforeLines="50" w:line="300" w:lineRule="auto"/>
              <w:rPr>
                <w:rFonts w:ascii="仿宋_GB2312" w:hAnsi="黑体" w:eastAsia="仿宋_GB2312" w:cs="Calibri"/>
                <w:bCs/>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2454" w:type="dxa"/>
            <w:gridSpan w:val="3"/>
            <w:noWrap w:val="0"/>
            <w:vAlign w:val="center"/>
          </w:tcPr>
          <w:p>
            <w:pPr>
              <w:jc w:val="center"/>
              <w:rPr>
                <w:rFonts w:ascii="仿宋_GB2312" w:hAnsi="黑体" w:eastAsia="仿宋_GB2312" w:cs="Calibri"/>
                <w:bCs/>
                <w:color w:val="000000"/>
                <w:kern w:val="0"/>
                <w:sz w:val="24"/>
                <w:szCs w:val="24"/>
              </w:rPr>
            </w:pPr>
            <w:r>
              <w:rPr>
                <w:rFonts w:hint="eastAsia" w:ascii="仿宋_GB2312" w:hAnsi="黑体" w:eastAsia="仿宋_GB2312" w:cs="Calibri"/>
                <w:bCs/>
                <w:color w:val="000000"/>
                <w:kern w:val="0"/>
                <w:sz w:val="24"/>
                <w:szCs w:val="24"/>
              </w:rPr>
              <w:t>详细地址</w:t>
            </w:r>
          </w:p>
        </w:tc>
        <w:tc>
          <w:tcPr>
            <w:tcW w:w="6051" w:type="dxa"/>
            <w:gridSpan w:val="2"/>
            <w:noWrap w:val="0"/>
            <w:vAlign w:val="center"/>
          </w:tcPr>
          <w:p>
            <w:pPr>
              <w:spacing w:before="156" w:beforeLines="50" w:line="300" w:lineRule="auto"/>
              <w:rPr>
                <w:rFonts w:ascii="仿宋_GB2312" w:hAnsi="黑体" w:eastAsia="仿宋_GB2312" w:cs="Calibri"/>
                <w:bCs/>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2454" w:type="dxa"/>
            <w:gridSpan w:val="3"/>
            <w:noWrap w:val="0"/>
            <w:vAlign w:val="center"/>
          </w:tcPr>
          <w:p>
            <w:pPr>
              <w:jc w:val="center"/>
              <w:rPr>
                <w:rFonts w:ascii="仿宋_GB2312" w:hAnsi="黑体" w:eastAsia="仿宋_GB2312" w:cs="Calibri"/>
                <w:bCs/>
                <w:color w:val="000000"/>
                <w:kern w:val="0"/>
                <w:sz w:val="24"/>
                <w:szCs w:val="24"/>
              </w:rPr>
            </w:pPr>
            <w:r>
              <w:rPr>
                <w:rFonts w:hint="eastAsia" w:ascii="仿宋_GB2312" w:hAnsi="黑体" w:eastAsia="仿宋_GB2312" w:cs="Calibri"/>
                <w:bCs/>
                <w:color w:val="000000"/>
                <w:kern w:val="0"/>
                <w:sz w:val="24"/>
                <w:szCs w:val="24"/>
              </w:rPr>
              <w:t>主管行政部门</w:t>
            </w:r>
          </w:p>
        </w:tc>
        <w:tc>
          <w:tcPr>
            <w:tcW w:w="6051" w:type="dxa"/>
            <w:gridSpan w:val="2"/>
            <w:noWrap w:val="0"/>
            <w:vAlign w:val="center"/>
          </w:tcPr>
          <w:p>
            <w:pPr>
              <w:spacing w:before="156" w:beforeLines="50" w:line="300" w:lineRule="auto"/>
              <w:rPr>
                <w:rFonts w:ascii="仿宋_GB2312" w:hAnsi="黑体" w:eastAsia="仿宋_GB2312" w:cs="Calibri"/>
                <w:bCs/>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2454" w:type="dxa"/>
            <w:gridSpan w:val="3"/>
            <w:noWrap w:val="0"/>
            <w:vAlign w:val="center"/>
          </w:tcPr>
          <w:p>
            <w:pPr>
              <w:jc w:val="center"/>
              <w:rPr>
                <w:rFonts w:ascii="仿宋_GB2312" w:hAnsi="黑体" w:eastAsia="仿宋_GB2312" w:cs="Calibri"/>
                <w:bCs/>
                <w:color w:val="000000"/>
                <w:kern w:val="0"/>
                <w:sz w:val="24"/>
                <w:szCs w:val="24"/>
              </w:rPr>
            </w:pPr>
            <w:r>
              <w:rPr>
                <w:rFonts w:hint="eastAsia" w:ascii="仿宋_GB2312" w:hAnsi="黑体" w:eastAsia="仿宋_GB2312" w:cs="Calibri"/>
                <w:bCs/>
                <w:color w:val="000000"/>
                <w:kern w:val="0"/>
                <w:sz w:val="24"/>
                <w:szCs w:val="24"/>
              </w:rPr>
              <w:t>正式运营时间</w:t>
            </w:r>
          </w:p>
        </w:tc>
        <w:tc>
          <w:tcPr>
            <w:tcW w:w="6051" w:type="dxa"/>
            <w:gridSpan w:val="2"/>
            <w:noWrap w:val="0"/>
            <w:vAlign w:val="center"/>
          </w:tcPr>
          <w:p>
            <w:pPr>
              <w:spacing w:before="156" w:beforeLines="50" w:line="300" w:lineRule="auto"/>
              <w:rPr>
                <w:rFonts w:ascii="仿宋_GB2312" w:hAnsi="黑体" w:eastAsia="仿宋_GB2312" w:cs="Calibri"/>
                <w:bCs/>
                <w:color w:val="000000"/>
                <w:kern w:val="0"/>
                <w:sz w:val="24"/>
                <w:szCs w:val="24"/>
              </w:rPr>
            </w:pPr>
            <w:r>
              <w:rPr>
                <w:rFonts w:ascii="仿宋_GB2312" w:hAnsi="黑体" w:eastAsia="仿宋_GB2312" w:cs="Calibri"/>
                <w:bCs/>
                <w:color w:val="00000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454" w:type="dxa"/>
            <w:gridSpan w:val="3"/>
            <w:noWrap w:val="0"/>
            <w:vAlign w:val="center"/>
          </w:tcPr>
          <w:p>
            <w:pPr>
              <w:ind w:firstLine="236" w:firstLineChars="100"/>
              <w:rPr>
                <w:rFonts w:ascii="仿宋_GB2312" w:hAnsi="黑体" w:eastAsia="仿宋_GB2312" w:cs="Calibri"/>
                <w:color w:val="000000"/>
                <w:kern w:val="0"/>
                <w:sz w:val="24"/>
                <w:szCs w:val="24"/>
              </w:rPr>
            </w:pPr>
            <w:r>
              <w:rPr>
                <w:rFonts w:hint="eastAsia" w:ascii="仿宋_GB2312" w:hAnsi="黑体" w:eastAsia="仿宋_GB2312" w:cs="Calibri"/>
                <w:bCs/>
                <w:color w:val="000000"/>
                <w:kern w:val="0"/>
                <w:sz w:val="24"/>
                <w:szCs w:val="24"/>
              </w:rPr>
              <w:t>占地面积（</w:t>
            </w:r>
            <w:r>
              <w:rPr>
                <w:rFonts w:hint="eastAsia" w:ascii="仿宋_GB2312" w:hAnsi="黑体" w:eastAsia="仿宋_GB2312" w:cs="Calibri"/>
                <w:color w:val="000000"/>
                <w:kern w:val="0"/>
                <w:sz w:val="24"/>
                <w:szCs w:val="24"/>
                <w:lang w:eastAsia="zh-CN"/>
              </w:rPr>
              <w:t>亩</w:t>
            </w:r>
            <w:r>
              <w:rPr>
                <w:rFonts w:hint="eastAsia" w:ascii="仿宋_GB2312" w:hAnsi="黑体" w:eastAsia="仿宋_GB2312" w:cs="Calibri"/>
                <w:bCs/>
                <w:color w:val="000000"/>
                <w:kern w:val="0"/>
                <w:sz w:val="24"/>
                <w:szCs w:val="24"/>
              </w:rPr>
              <w:t>）</w:t>
            </w:r>
          </w:p>
        </w:tc>
        <w:tc>
          <w:tcPr>
            <w:tcW w:w="1813" w:type="dxa"/>
            <w:noWrap w:val="0"/>
            <w:vAlign w:val="center"/>
          </w:tcPr>
          <w:p>
            <w:pPr>
              <w:ind w:firstLine="236" w:firstLineChars="100"/>
              <w:rPr>
                <w:rFonts w:hint="eastAsia" w:ascii="仿宋_GB2312" w:hAnsi="黑体" w:eastAsia="仿宋_GB2312" w:cs="Calibri"/>
                <w:bCs/>
                <w:color w:val="000000"/>
                <w:kern w:val="0"/>
                <w:sz w:val="24"/>
                <w:szCs w:val="24"/>
              </w:rPr>
            </w:pPr>
          </w:p>
        </w:tc>
        <w:tc>
          <w:tcPr>
            <w:tcW w:w="4238" w:type="dxa"/>
            <w:noWrap w:val="0"/>
            <w:vAlign w:val="center"/>
          </w:tcPr>
          <w:p>
            <w:pPr>
              <w:jc w:val="center"/>
              <w:rPr>
                <w:rFonts w:ascii="仿宋_GB2312" w:hAnsi="黑体" w:eastAsia="仿宋_GB2312" w:cs="Calibri"/>
                <w:bCs/>
                <w:color w:val="000000"/>
                <w:kern w:val="0"/>
                <w:sz w:val="24"/>
                <w:szCs w:val="24"/>
              </w:rPr>
            </w:pPr>
            <w:r>
              <w:rPr>
                <w:rFonts w:hint="eastAsia" w:ascii="仿宋_GB2312" w:hAnsi="黑体" w:eastAsia="仿宋_GB2312" w:cs="Calibri"/>
                <w:bCs/>
                <w:color w:val="000000"/>
                <w:kern w:val="0"/>
                <w:sz w:val="24"/>
                <w:szCs w:val="24"/>
              </w:rPr>
              <w:t>具体劳动教育实践项目内容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454" w:type="dxa"/>
            <w:gridSpan w:val="3"/>
            <w:noWrap w:val="0"/>
            <w:vAlign w:val="center"/>
          </w:tcPr>
          <w:p>
            <w:pPr>
              <w:jc w:val="center"/>
              <w:rPr>
                <w:rFonts w:hint="eastAsia" w:ascii="仿宋_GB2312" w:hAnsi="黑体" w:eastAsia="仿宋_GB2312" w:cs="Calibri"/>
                <w:color w:val="000000"/>
                <w:kern w:val="0"/>
                <w:sz w:val="24"/>
                <w:szCs w:val="24"/>
              </w:rPr>
            </w:pPr>
            <w:r>
              <w:rPr>
                <w:rFonts w:hint="eastAsia" w:ascii="仿宋_GB2312" w:hAnsi="黑体" w:eastAsia="仿宋_GB2312" w:cs="Calibri"/>
                <w:color w:val="000000"/>
                <w:kern w:val="0"/>
                <w:sz w:val="24"/>
                <w:szCs w:val="24"/>
              </w:rPr>
              <w:t>劳动类型</w:t>
            </w:r>
            <w:r>
              <w:rPr>
                <w:rFonts w:hint="eastAsia" w:ascii="仿宋_GB2312" w:hAnsi="黑体" w:eastAsia="仿宋_GB2312" w:cs="Calibri"/>
                <w:bCs/>
                <w:color w:val="000000"/>
                <w:kern w:val="0"/>
                <w:sz w:val="24"/>
                <w:szCs w:val="24"/>
              </w:rPr>
              <w:t>(学农、学工、服务性劳动)</w:t>
            </w:r>
          </w:p>
        </w:tc>
        <w:tc>
          <w:tcPr>
            <w:tcW w:w="1813" w:type="dxa"/>
            <w:noWrap w:val="0"/>
            <w:vAlign w:val="center"/>
          </w:tcPr>
          <w:p>
            <w:pPr>
              <w:jc w:val="center"/>
              <w:rPr>
                <w:rFonts w:ascii="仿宋_GB2312" w:hAnsi="黑体" w:eastAsia="仿宋_GB2312" w:cs="Calibri"/>
                <w:color w:val="000000"/>
                <w:kern w:val="0"/>
                <w:sz w:val="24"/>
                <w:szCs w:val="24"/>
              </w:rPr>
            </w:pPr>
            <w:r>
              <w:rPr>
                <w:rFonts w:hint="eastAsia" w:ascii="仿宋_GB2312" w:hAnsi="黑体" w:eastAsia="仿宋_GB2312" w:cs="Calibri"/>
                <w:color w:val="000000"/>
                <w:kern w:val="0"/>
                <w:sz w:val="24"/>
                <w:szCs w:val="24"/>
                <w:lang w:eastAsia="zh-CN"/>
              </w:rPr>
              <w:t>学农</w:t>
            </w:r>
            <w:r>
              <w:rPr>
                <w:rFonts w:hint="eastAsia" w:ascii="仿宋_GB2312" w:hAnsi="黑体" w:eastAsia="仿宋_GB2312" w:cs="Calibri"/>
                <w:color w:val="000000"/>
                <w:kern w:val="0"/>
                <w:sz w:val="24"/>
                <w:szCs w:val="24"/>
              </w:rPr>
              <w:t>□；</w:t>
            </w:r>
            <w:r>
              <w:rPr>
                <w:rFonts w:hint="eastAsia" w:ascii="仿宋_GB2312" w:hAnsi="黑体" w:eastAsia="仿宋_GB2312" w:cs="Calibri"/>
                <w:color w:val="000000"/>
                <w:kern w:val="0"/>
                <w:sz w:val="24"/>
                <w:szCs w:val="24"/>
                <w:lang w:eastAsia="zh-CN"/>
              </w:rPr>
              <w:t>学工</w:t>
            </w:r>
            <w:r>
              <w:rPr>
                <w:rFonts w:hint="eastAsia" w:ascii="仿宋_GB2312" w:hAnsi="黑体" w:eastAsia="仿宋_GB2312" w:cs="Calibri"/>
                <w:color w:val="000000"/>
                <w:kern w:val="0"/>
                <w:sz w:val="24"/>
                <w:szCs w:val="24"/>
              </w:rPr>
              <w:t>□；</w:t>
            </w:r>
            <w:r>
              <w:rPr>
                <w:rFonts w:hint="eastAsia" w:ascii="仿宋_GB2312" w:hAnsi="黑体" w:eastAsia="仿宋_GB2312" w:cs="Calibri"/>
                <w:color w:val="000000"/>
                <w:kern w:val="0"/>
                <w:sz w:val="24"/>
                <w:szCs w:val="24"/>
                <w:lang w:eastAsia="zh-CN"/>
              </w:rPr>
              <w:t>服务性劳动</w:t>
            </w:r>
            <w:r>
              <w:rPr>
                <w:rFonts w:hint="eastAsia" w:ascii="仿宋_GB2312" w:hAnsi="黑体" w:eastAsia="仿宋_GB2312" w:cs="Calibri"/>
                <w:color w:val="000000"/>
                <w:kern w:val="0"/>
                <w:sz w:val="24"/>
                <w:szCs w:val="24"/>
              </w:rPr>
              <w:t>□</w:t>
            </w:r>
          </w:p>
        </w:tc>
        <w:tc>
          <w:tcPr>
            <w:tcW w:w="4238" w:type="dxa"/>
            <w:noWrap w:val="0"/>
            <w:vAlign w:val="center"/>
          </w:tcPr>
          <w:p>
            <w:pPr>
              <w:jc w:val="center"/>
              <w:rPr>
                <w:rFonts w:ascii="仿宋_GB2312" w:hAnsi="黑体" w:eastAsia="仿宋_GB2312" w:cs="Calibri"/>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454" w:type="dxa"/>
            <w:gridSpan w:val="3"/>
            <w:noWrap w:val="0"/>
            <w:vAlign w:val="center"/>
          </w:tcPr>
          <w:p>
            <w:pPr>
              <w:jc w:val="center"/>
              <w:rPr>
                <w:rFonts w:ascii="仿宋_GB2312" w:hAnsi="黑体" w:eastAsia="仿宋_GB2312" w:cs="Calibri"/>
                <w:bCs/>
                <w:color w:val="000000"/>
                <w:kern w:val="0"/>
                <w:sz w:val="24"/>
                <w:szCs w:val="24"/>
              </w:rPr>
            </w:pPr>
            <w:r>
              <w:rPr>
                <w:rFonts w:hint="eastAsia" w:ascii="仿宋_GB2312" w:hAnsi="黑体" w:eastAsia="仿宋_GB2312" w:cs="Calibri"/>
                <w:bCs/>
                <w:color w:val="000000"/>
                <w:kern w:val="0"/>
                <w:sz w:val="24"/>
                <w:szCs w:val="24"/>
              </w:rPr>
              <w:t>联系人及电话</w:t>
            </w:r>
          </w:p>
        </w:tc>
        <w:tc>
          <w:tcPr>
            <w:tcW w:w="6051" w:type="dxa"/>
            <w:gridSpan w:val="2"/>
            <w:noWrap w:val="0"/>
            <w:vAlign w:val="center"/>
          </w:tcPr>
          <w:p>
            <w:pPr>
              <w:jc w:val="center"/>
              <w:rPr>
                <w:rFonts w:ascii="仿宋_GB2312" w:hAnsi="黑体" w:eastAsia="仿宋_GB2312" w:cs="Calibri"/>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6" w:type="dxa"/>
          <w:trHeight w:val="23" w:hRule="atLeast"/>
          <w:jc w:val="center"/>
        </w:trPr>
        <w:tc>
          <w:tcPr>
            <w:tcW w:w="659" w:type="dxa"/>
            <w:noWrap w:val="0"/>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推</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荐</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理</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由</w:t>
            </w:r>
          </w:p>
          <w:p>
            <w:pPr>
              <w:ind w:firstLine="472" w:firstLineChars="200"/>
              <w:rPr>
                <w:rFonts w:hint="eastAsia" w:ascii="仿宋_GB2312" w:hAnsi="仿宋_GB2312" w:eastAsia="仿宋_GB2312" w:cs="仿宋_GB2312"/>
                <w:sz w:val="24"/>
                <w:szCs w:val="24"/>
              </w:rPr>
            </w:pPr>
          </w:p>
        </w:tc>
        <w:tc>
          <w:tcPr>
            <w:tcW w:w="7840" w:type="dxa"/>
            <w:gridSpan w:val="3"/>
            <w:noWrap w:val="0"/>
            <w:vAlign w:val="center"/>
          </w:tcPr>
          <w:p>
            <w:pPr>
              <w:ind w:firstLine="47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（3000字）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5" w:type="dxa"/>
            <w:gridSpan w:val="2"/>
            <w:noWrap w:val="0"/>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推荐意见</w:t>
            </w:r>
          </w:p>
        </w:tc>
        <w:tc>
          <w:tcPr>
            <w:tcW w:w="7840" w:type="dxa"/>
            <w:gridSpan w:val="3"/>
            <w:noWrap w:val="0"/>
            <w:vAlign w:val="center"/>
          </w:tcPr>
          <w:p>
            <w:pPr>
              <w:ind w:firstLine="472" w:firstLineChars="200"/>
              <w:rPr>
                <w:rFonts w:hint="eastAsia" w:ascii="仿宋_GB2312" w:hAnsi="仿宋_GB2312" w:eastAsia="仿宋_GB2312" w:cs="仿宋_GB2312"/>
                <w:sz w:val="24"/>
                <w:szCs w:val="24"/>
              </w:rPr>
            </w:pPr>
          </w:p>
          <w:p>
            <w:pPr>
              <w:pStyle w:val="2"/>
              <w:ind w:firstLine="200"/>
              <w:rPr>
                <w:rFonts w:hint="eastAsia" w:ascii="仿宋_GB2312" w:hAnsi="仿宋_GB2312" w:eastAsia="仿宋_GB2312" w:cs="仿宋_GB2312"/>
                <w:sz w:val="24"/>
                <w:szCs w:val="24"/>
              </w:rPr>
            </w:pPr>
          </w:p>
          <w:p>
            <w:pPr>
              <w:ind w:firstLine="47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负责人（签字）：                    </w:t>
            </w:r>
          </w:p>
          <w:p>
            <w:pPr>
              <w:ind w:firstLine="2832" w:firstLineChars="1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单  位（盖章）：</w:t>
            </w:r>
          </w:p>
          <w:p>
            <w:pPr>
              <w:ind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505" w:type="dxa"/>
            <w:gridSpan w:val="5"/>
            <w:noWrap w:val="0"/>
            <w:vAlign w:val="center"/>
          </w:tcPr>
          <w:p>
            <w:pPr>
              <w:ind w:firstLine="47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所在地（县、市）教育行政部门意见：</w:t>
            </w:r>
          </w:p>
          <w:p>
            <w:pPr>
              <w:ind w:firstLine="47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pPr>
              <w:ind w:firstLine="6844" w:firstLineChars="29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（盖章）</w:t>
            </w:r>
          </w:p>
          <w:p>
            <w:pPr>
              <w:ind w:firstLine="47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505" w:type="dxa"/>
            <w:gridSpan w:val="5"/>
            <w:noWrap w:val="0"/>
            <w:vAlign w:val="center"/>
          </w:tcPr>
          <w:p>
            <w:pPr>
              <w:ind w:firstLine="47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设区市</w:t>
            </w:r>
            <w:r>
              <w:rPr>
                <w:rFonts w:hint="eastAsia" w:ascii="仿宋_GB2312" w:hAnsi="仿宋_GB2312" w:eastAsia="仿宋_GB2312" w:cs="仿宋_GB2312"/>
                <w:sz w:val="24"/>
                <w:szCs w:val="24"/>
              </w:rPr>
              <w:t>教育行政部门意见：</w:t>
            </w:r>
          </w:p>
          <w:p>
            <w:pPr>
              <w:ind w:firstLine="47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pPr>
              <w:ind w:firstLine="47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（盖章）</w:t>
            </w:r>
          </w:p>
          <w:p>
            <w:pPr>
              <w:ind w:firstLine="47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年  月   日</w:t>
            </w:r>
          </w:p>
        </w:tc>
      </w:tr>
    </w:tbl>
    <w:p>
      <w:pPr>
        <w:spacing w:after="100" w:afterAutospacing="1"/>
        <w:rPr>
          <w:rFonts w:hint="eastAsia" w:ascii="黑体" w:hAnsi="黑体" w:eastAsia="黑体" w:cs="黑体"/>
          <w:b w:val="0"/>
          <w:bCs/>
          <w:sz w:val="32"/>
          <w:szCs w:val="32"/>
        </w:rPr>
      </w:pPr>
    </w:p>
    <w:p>
      <w:pPr>
        <w:spacing w:after="100" w:afterAutospacing="1"/>
        <w:rPr>
          <w:rFonts w:hint="eastAsia" w:ascii="黑体" w:hAnsi="黑体" w:eastAsia="黑体" w:cs="黑体"/>
          <w:b w:val="0"/>
          <w:bCs/>
          <w:sz w:val="32"/>
          <w:szCs w:val="32"/>
        </w:rPr>
      </w:pPr>
      <w:r>
        <w:rPr>
          <w:rFonts w:hint="eastAsia" w:ascii="黑体" w:hAnsi="黑体" w:eastAsia="黑体" w:cs="黑体"/>
          <w:b w:val="0"/>
          <w:bCs/>
          <w:sz w:val="32"/>
          <w:szCs w:val="32"/>
        </w:rPr>
        <w:br w:type="page"/>
      </w:r>
      <w:r>
        <w:rPr>
          <w:rFonts w:hint="eastAsia" w:ascii="黑体" w:hAnsi="黑体" w:eastAsia="黑体" w:cs="黑体"/>
          <w:b w:val="0"/>
          <w:bCs/>
          <w:sz w:val="32"/>
          <w:szCs w:val="32"/>
        </w:rPr>
        <w:t>附</w:t>
      </w:r>
      <w:r>
        <w:rPr>
          <w:rFonts w:hint="eastAsia" w:ascii="黑体" w:hAnsi="黑体" w:eastAsia="黑体" w:cs="黑体"/>
          <w:b w:val="0"/>
          <w:bCs/>
          <w:sz w:val="32"/>
          <w:szCs w:val="32"/>
          <w:lang w:eastAsia="zh-CN"/>
        </w:rPr>
        <w:t>件</w:t>
      </w:r>
      <w:r>
        <w:rPr>
          <w:rFonts w:hint="eastAsia" w:ascii="黑体" w:hAnsi="黑体" w:eastAsia="黑体" w:cs="黑体"/>
          <w:b w:val="0"/>
          <w:bCs/>
          <w:sz w:val="32"/>
          <w:szCs w:val="32"/>
          <w:lang w:val="en-US" w:eastAsia="zh-CN"/>
        </w:rPr>
        <w:t>7-3</w:t>
      </w:r>
    </w:p>
    <w:p>
      <w:pPr>
        <w:ind w:firstLine="474" w:firstLineChars="150"/>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各设区市申报“中小学生劳动教育实践基地”</w:t>
      </w:r>
    </w:p>
    <w:p>
      <w:pPr>
        <w:ind w:firstLine="474" w:firstLineChars="150"/>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汇总表</w:t>
      </w:r>
    </w:p>
    <w:p>
      <w:pPr>
        <w:rPr>
          <w:rFonts w:ascii="仿宋_GB2312" w:hAnsi="宋体" w:eastAsia="仿宋_GB2312"/>
          <w:b/>
          <w:sz w:val="30"/>
          <w:szCs w:val="30"/>
        </w:rPr>
      </w:pPr>
      <w:r>
        <w:rPr>
          <w:rFonts w:hint="eastAsia" w:ascii="仿宋_GB2312" w:hAnsi="宋体" w:eastAsia="仿宋_GB2312"/>
          <w:b/>
          <w:sz w:val="30"/>
          <w:szCs w:val="30"/>
          <w:u w:val="single"/>
        </w:rPr>
        <w:t xml:space="preserve">         </w:t>
      </w:r>
      <w:r>
        <w:rPr>
          <w:rFonts w:hint="eastAsia" w:ascii="仿宋_GB2312" w:hAnsi="宋体" w:eastAsia="仿宋_GB2312"/>
          <w:b/>
          <w:sz w:val="30"/>
          <w:szCs w:val="30"/>
        </w:rPr>
        <w:t>设区市（盖章）                     年   月    日</w:t>
      </w:r>
    </w:p>
    <w:tbl>
      <w:tblPr>
        <w:tblStyle w:val="8"/>
        <w:tblW w:w="855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3964"/>
        <w:gridCol w:w="3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trPr>
        <w:tc>
          <w:tcPr>
            <w:tcW w:w="771" w:type="dxa"/>
            <w:noWrap w:val="0"/>
            <w:vAlign w:val="center"/>
          </w:tcPr>
          <w:p>
            <w:pPr>
              <w:spacing w:line="120" w:lineRule="auto"/>
              <w:jc w:val="center"/>
              <w:rPr>
                <w:rFonts w:ascii="黑体" w:eastAsia="黑体"/>
                <w:b w:val="0"/>
                <w:bCs/>
                <w:sz w:val="24"/>
                <w:szCs w:val="24"/>
              </w:rPr>
            </w:pPr>
            <w:r>
              <w:rPr>
                <w:rFonts w:hint="eastAsia" w:ascii="黑体" w:eastAsia="黑体"/>
                <w:b w:val="0"/>
                <w:bCs/>
                <w:sz w:val="24"/>
                <w:szCs w:val="24"/>
              </w:rPr>
              <w:t>序号</w:t>
            </w:r>
          </w:p>
        </w:tc>
        <w:tc>
          <w:tcPr>
            <w:tcW w:w="3964" w:type="dxa"/>
            <w:noWrap w:val="0"/>
            <w:vAlign w:val="center"/>
          </w:tcPr>
          <w:p>
            <w:pPr>
              <w:spacing w:line="120" w:lineRule="auto"/>
              <w:jc w:val="center"/>
              <w:rPr>
                <w:rFonts w:ascii="黑体" w:eastAsia="黑体"/>
                <w:b w:val="0"/>
                <w:bCs/>
                <w:sz w:val="24"/>
                <w:szCs w:val="24"/>
              </w:rPr>
            </w:pPr>
            <w:r>
              <w:rPr>
                <w:rFonts w:hint="eastAsia" w:ascii="黑体" w:eastAsia="黑体"/>
                <w:b w:val="0"/>
                <w:bCs/>
                <w:sz w:val="24"/>
                <w:szCs w:val="24"/>
              </w:rPr>
              <w:t>基地</w:t>
            </w:r>
          </w:p>
        </w:tc>
        <w:tc>
          <w:tcPr>
            <w:tcW w:w="3816" w:type="dxa"/>
            <w:noWrap w:val="0"/>
            <w:vAlign w:val="center"/>
          </w:tcPr>
          <w:p>
            <w:pPr>
              <w:spacing w:line="120" w:lineRule="auto"/>
              <w:jc w:val="center"/>
              <w:rPr>
                <w:rFonts w:ascii="黑体" w:eastAsia="黑体"/>
                <w:b w:val="0"/>
                <w:bCs/>
                <w:sz w:val="24"/>
                <w:szCs w:val="24"/>
              </w:rPr>
            </w:pPr>
            <w:r>
              <w:rPr>
                <w:rFonts w:hint="eastAsia" w:ascii="黑体" w:eastAsia="黑体"/>
                <w:b w:val="0"/>
                <w:bCs/>
                <w:sz w:val="24"/>
                <w:szCs w:val="24"/>
              </w:rPr>
              <w:t>设区市审核意见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 w:hRule="atLeast"/>
        </w:trPr>
        <w:tc>
          <w:tcPr>
            <w:tcW w:w="771" w:type="dxa"/>
            <w:noWrap w:val="0"/>
            <w:vAlign w:val="center"/>
          </w:tcPr>
          <w:p>
            <w:pPr>
              <w:spacing w:line="120" w:lineRule="auto"/>
              <w:jc w:val="center"/>
              <w:rPr>
                <w:rFonts w:ascii="仿宋_GB2312" w:eastAsia="仿宋_GB2312"/>
                <w:sz w:val="30"/>
                <w:szCs w:val="30"/>
              </w:rPr>
            </w:pPr>
            <w:r>
              <w:rPr>
                <w:rFonts w:hint="eastAsia" w:ascii="仿宋_GB2312" w:eastAsia="仿宋_GB2312"/>
                <w:sz w:val="30"/>
                <w:szCs w:val="30"/>
              </w:rPr>
              <w:t>1</w:t>
            </w:r>
          </w:p>
        </w:tc>
        <w:tc>
          <w:tcPr>
            <w:tcW w:w="3964" w:type="dxa"/>
            <w:noWrap w:val="0"/>
            <w:vAlign w:val="center"/>
          </w:tcPr>
          <w:p>
            <w:pPr>
              <w:spacing w:line="120" w:lineRule="auto"/>
              <w:rPr>
                <w:rFonts w:ascii="仿宋_GB2312" w:eastAsia="仿宋_GB2312"/>
                <w:sz w:val="30"/>
                <w:szCs w:val="30"/>
              </w:rPr>
            </w:pPr>
          </w:p>
        </w:tc>
        <w:tc>
          <w:tcPr>
            <w:tcW w:w="3816" w:type="dxa"/>
            <w:noWrap w:val="0"/>
            <w:vAlign w:val="center"/>
          </w:tcPr>
          <w:p>
            <w:pPr>
              <w:spacing w:line="120" w:lineRule="auto"/>
              <w:rPr>
                <w:rFonts w:ascii="仿宋_GB2312" w:eastAsia="仿宋_GB2312"/>
                <w:b/>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 w:hRule="atLeast"/>
        </w:trPr>
        <w:tc>
          <w:tcPr>
            <w:tcW w:w="771" w:type="dxa"/>
            <w:noWrap w:val="0"/>
            <w:vAlign w:val="center"/>
          </w:tcPr>
          <w:p>
            <w:pPr>
              <w:spacing w:line="120" w:lineRule="auto"/>
              <w:jc w:val="center"/>
              <w:rPr>
                <w:rFonts w:ascii="仿宋_GB2312" w:eastAsia="仿宋_GB2312"/>
                <w:sz w:val="30"/>
                <w:szCs w:val="30"/>
              </w:rPr>
            </w:pPr>
            <w:r>
              <w:rPr>
                <w:rFonts w:hint="eastAsia" w:ascii="仿宋_GB2312" w:eastAsia="仿宋_GB2312"/>
                <w:sz w:val="30"/>
                <w:szCs w:val="30"/>
              </w:rPr>
              <w:t>2</w:t>
            </w:r>
          </w:p>
        </w:tc>
        <w:tc>
          <w:tcPr>
            <w:tcW w:w="3964" w:type="dxa"/>
            <w:noWrap w:val="0"/>
            <w:vAlign w:val="center"/>
          </w:tcPr>
          <w:p>
            <w:pPr>
              <w:spacing w:line="120" w:lineRule="auto"/>
              <w:rPr>
                <w:rFonts w:ascii="仿宋_GB2312" w:eastAsia="仿宋_GB2312"/>
                <w:sz w:val="30"/>
                <w:szCs w:val="30"/>
              </w:rPr>
            </w:pPr>
          </w:p>
        </w:tc>
        <w:tc>
          <w:tcPr>
            <w:tcW w:w="3816" w:type="dxa"/>
            <w:noWrap w:val="0"/>
            <w:vAlign w:val="center"/>
          </w:tcPr>
          <w:p>
            <w:pPr>
              <w:spacing w:line="120" w:lineRule="auto"/>
              <w:rPr>
                <w:rFonts w:ascii="仿宋_GB2312" w:eastAsia="仿宋_GB2312"/>
                <w:b/>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 w:hRule="atLeast"/>
        </w:trPr>
        <w:tc>
          <w:tcPr>
            <w:tcW w:w="771" w:type="dxa"/>
            <w:noWrap w:val="0"/>
            <w:vAlign w:val="center"/>
          </w:tcPr>
          <w:p>
            <w:pPr>
              <w:spacing w:line="120" w:lineRule="auto"/>
              <w:jc w:val="center"/>
              <w:rPr>
                <w:rFonts w:ascii="仿宋_GB2312" w:eastAsia="仿宋_GB2312"/>
                <w:sz w:val="30"/>
                <w:szCs w:val="30"/>
              </w:rPr>
            </w:pPr>
            <w:r>
              <w:rPr>
                <w:rFonts w:hint="eastAsia" w:ascii="仿宋_GB2312" w:eastAsia="仿宋_GB2312"/>
                <w:sz w:val="30"/>
                <w:szCs w:val="30"/>
              </w:rPr>
              <w:t>3</w:t>
            </w:r>
          </w:p>
        </w:tc>
        <w:tc>
          <w:tcPr>
            <w:tcW w:w="3964" w:type="dxa"/>
            <w:noWrap w:val="0"/>
            <w:vAlign w:val="center"/>
          </w:tcPr>
          <w:p>
            <w:pPr>
              <w:rPr>
                <w:rFonts w:ascii="仿宋_GB2312" w:eastAsia="仿宋_GB2312"/>
                <w:sz w:val="30"/>
                <w:szCs w:val="30"/>
              </w:rPr>
            </w:pPr>
          </w:p>
        </w:tc>
        <w:tc>
          <w:tcPr>
            <w:tcW w:w="3816" w:type="dxa"/>
            <w:noWrap w:val="0"/>
            <w:vAlign w:val="center"/>
          </w:tcPr>
          <w:p>
            <w:pPr>
              <w:spacing w:line="120" w:lineRule="auto"/>
              <w:rPr>
                <w:rFonts w:ascii="仿宋_GB2312" w:eastAsia="仿宋_GB2312"/>
                <w:b/>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 w:hRule="atLeast"/>
        </w:trPr>
        <w:tc>
          <w:tcPr>
            <w:tcW w:w="771" w:type="dxa"/>
            <w:noWrap w:val="0"/>
            <w:vAlign w:val="center"/>
          </w:tcPr>
          <w:p>
            <w:pPr>
              <w:spacing w:line="120" w:lineRule="auto"/>
              <w:jc w:val="center"/>
              <w:rPr>
                <w:rFonts w:ascii="仿宋_GB2312" w:eastAsia="仿宋_GB2312"/>
                <w:sz w:val="30"/>
                <w:szCs w:val="30"/>
              </w:rPr>
            </w:pPr>
            <w:r>
              <w:rPr>
                <w:rFonts w:hint="eastAsia" w:ascii="仿宋_GB2312" w:eastAsia="仿宋_GB2312"/>
                <w:sz w:val="30"/>
                <w:szCs w:val="30"/>
              </w:rPr>
              <w:t>4</w:t>
            </w:r>
          </w:p>
        </w:tc>
        <w:tc>
          <w:tcPr>
            <w:tcW w:w="3964" w:type="dxa"/>
            <w:noWrap w:val="0"/>
            <w:vAlign w:val="center"/>
          </w:tcPr>
          <w:p>
            <w:pPr>
              <w:spacing w:line="120" w:lineRule="auto"/>
              <w:rPr>
                <w:rFonts w:ascii="仿宋_GB2312" w:eastAsia="仿宋_GB2312"/>
                <w:sz w:val="30"/>
                <w:szCs w:val="30"/>
              </w:rPr>
            </w:pPr>
          </w:p>
        </w:tc>
        <w:tc>
          <w:tcPr>
            <w:tcW w:w="3816" w:type="dxa"/>
            <w:noWrap w:val="0"/>
            <w:vAlign w:val="center"/>
          </w:tcPr>
          <w:p>
            <w:pPr>
              <w:spacing w:line="120" w:lineRule="auto"/>
              <w:rPr>
                <w:rFonts w:ascii="仿宋_GB2312" w:eastAsia="仿宋_GB2312"/>
                <w:b/>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 w:hRule="atLeast"/>
        </w:trPr>
        <w:tc>
          <w:tcPr>
            <w:tcW w:w="771" w:type="dxa"/>
            <w:noWrap w:val="0"/>
            <w:vAlign w:val="center"/>
          </w:tcPr>
          <w:p>
            <w:pPr>
              <w:spacing w:line="120" w:lineRule="auto"/>
              <w:jc w:val="center"/>
              <w:rPr>
                <w:rFonts w:hint="eastAsia" w:ascii="仿宋_GB2312" w:eastAsia="仿宋_GB2312"/>
                <w:sz w:val="30"/>
                <w:szCs w:val="30"/>
              </w:rPr>
            </w:pPr>
            <w:r>
              <w:rPr>
                <w:rFonts w:hint="eastAsia" w:ascii="仿宋_GB2312" w:eastAsia="仿宋_GB2312"/>
                <w:sz w:val="30"/>
                <w:szCs w:val="30"/>
              </w:rPr>
              <w:t>5</w:t>
            </w:r>
          </w:p>
        </w:tc>
        <w:tc>
          <w:tcPr>
            <w:tcW w:w="3964" w:type="dxa"/>
            <w:noWrap w:val="0"/>
            <w:vAlign w:val="center"/>
          </w:tcPr>
          <w:p>
            <w:pPr>
              <w:spacing w:line="120" w:lineRule="auto"/>
              <w:rPr>
                <w:rFonts w:hint="eastAsia" w:ascii="仿宋_GB2312" w:hAnsi="仿宋" w:eastAsia="仿宋_GB2312" w:cs="仿宋"/>
                <w:sz w:val="30"/>
                <w:szCs w:val="30"/>
              </w:rPr>
            </w:pPr>
          </w:p>
        </w:tc>
        <w:tc>
          <w:tcPr>
            <w:tcW w:w="3816" w:type="dxa"/>
            <w:noWrap w:val="0"/>
            <w:vAlign w:val="center"/>
          </w:tcPr>
          <w:p>
            <w:pPr>
              <w:spacing w:line="120" w:lineRule="auto"/>
              <w:rPr>
                <w:rFonts w:ascii="仿宋_GB2312" w:eastAsia="仿宋_GB2312"/>
                <w:b/>
                <w:sz w:val="30"/>
                <w:szCs w:val="30"/>
              </w:rPr>
            </w:pPr>
          </w:p>
        </w:tc>
      </w:tr>
    </w:tbl>
    <w:p>
      <w:pPr>
        <w:pStyle w:val="2"/>
        <w:rPr>
          <w:rFonts w:hint="eastAsia"/>
          <w:lang w:eastAsia="zh-CN"/>
        </w:rPr>
      </w:pPr>
    </w:p>
    <w:p>
      <w:pPr>
        <w:spacing w:after="100" w:afterAutospacing="1" w:line="600" w:lineRule="exact"/>
        <w:ind w:right="23"/>
        <w:rPr>
          <w:rFonts w:hint="eastAsia" w:ascii="黑体" w:hAnsi="黑体" w:eastAsia="黑体" w:cs="黑体"/>
          <w:bCs/>
          <w:sz w:val="32"/>
          <w:szCs w:val="32"/>
        </w:rPr>
      </w:pPr>
    </w:p>
    <w:p>
      <w:pPr>
        <w:spacing w:after="100" w:afterAutospacing="1" w:line="600" w:lineRule="exact"/>
        <w:ind w:right="23"/>
        <w:rPr>
          <w:rFonts w:hint="eastAsia" w:ascii="黑体" w:hAnsi="黑体" w:eastAsia="黑体" w:cs="黑体"/>
          <w:bCs/>
          <w:sz w:val="32"/>
          <w:szCs w:val="32"/>
        </w:rPr>
      </w:pPr>
    </w:p>
    <w:p>
      <w:pPr>
        <w:spacing w:after="100" w:afterAutospacing="1" w:line="600" w:lineRule="exact"/>
        <w:ind w:right="23"/>
        <w:rPr>
          <w:rFonts w:hint="eastAsia" w:ascii="黑体" w:hAnsi="黑体" w:eastAsia="黑体" w:cs="黑体"/>
          <w:bCs/>
          <w:sz w:val="32"/>
          <w:szCs w:val="32"/>
        </w:rPr>
      </w:pPr>
    </w:p>
    <w:p>
      <w:pPr>
        <w:spacing w:after="100" w:afterAutospacing="1" w:line="600" w:lineRule="exact"/>
        <w:ind w:right="23"/>
        <w:rPr>
          <w:rFonts w:hint="eastAsia" w:ascii="黑体" w:hAnsi="黑体" w:eastAsia="黑体" w:cs="黑体"/>
          <w:bCs/>
          <w:sz w:val="84"/>
          <w:szCs w:val="84"/>
        </w:rPr>
      </w:pPr>
    </w:p>
    <w:p/>
    <w:p>
      <w:bookmarkStart w:id="2" w:name="_GoBack"/>
      <w:bookmarkEnd w:id="2"/>
    </w:p>
    <w:sectPr>
      <w:headerReference r:id="rId6" w:type="first"/>
      <w:footerReference r:id="rId9" w:type="first"/>
      <w:headerReference r:id="rId5" w:type="default"/>
      <w:footerReference r:id="rId7" w:type="default"/>
      <w:footerReference r:id="rId8" w:type="even"/>
      <w:pgSz w:w="11906" w:h="16838"/>
      <w:pgMar w:top="2098" w:right="1531" w:bottom="1701" w:left="1531" w:header="851" w:footer="1134" w:gutter="0"/>
      <w:pgBorders>
        <w:top w:val="none" w:sz="0" w:space="0"/>
        <w:left w:val="none" w:sz="0" w:space="0"/>
        <w:bottom w:val="none" w:sz="0" w:space="0"/>
        <w:right w:val="none" w:sz="0" w:space="0"/>
      </w:pgBorders>
      <w:pgNumType w:fmt="numberInDash"/>
      <w:cols w:space="720" w:num="1"/>
      <w:rtlGutter w:val="0"/>
      <w:docGrid w:type="linesAndChars" w:linePitch="587"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ingLiU">
    <w:panose1 w:val="02020509000000000000"/>
    <w:charset w:val="88"/>
    <w:family w:val="modern"/>
    <w:pitch w:val="default"/>
    <w:sig w:usb0="A00002FF" w:usb1="28CFFCFA" w:usb2="00000016" w:usb3="00000000" w:csb0="00100001" w:csb1="00000000"/>
  </w:font>
  <w:font w:name="方正小标宋简体">
    <w:panose1 w:val="03000509000000000000"/>
    <w:charset w:val="86"/>
    <w:family w:val="script"/>
    <w:pitch w:val="default"/>
    <w:sig w:usb0="00000001" w:usb1="080E0000" w:usb2="00000000" w:usb3="00000000" w:csb0="00040000" w:csb1="00000000"/>
  </w:font>
  <w:font w:name="方正隶书_GBK">
    <w:altName w:val="宋体"/>
    <w:panose1 w:val="02000000000000000000"/>
    <w:charset w:val="86"/>
    <w:family w:val="auto"/>
    <w:pitch w:val="default"/>
    <w:sig w:usb0="00000000" w:usb1="00000000" w:usb2="00000000" w:usb3="00000000" w:csb0="00040000" w:csb1="00000000"/>
  </w:font>
  <w:font w:name="方正书宋_GBK">
    <w:altName w:val="微软雅黑"/>
    <w:panose1 w:val="02000000000000000000"/>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5"/>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- 20 -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RqoqK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- 20 -</w:t>
                    </w:r>
                    <w:r>
                      <w:rPr>
                        <w:rFonts w:hint="eastAsia" w:ascii="宋体" w:hAnsi="宋体" w:eastAsia="宋体" w:cs="宋体"/>
                        <w:sz w:val="28"/>
                        <w:szCs w:val="2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ordWrap w:val="0"/>
      <w:ind w:right="1200" w:firstLine="360"/>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rPr>
                              <w:rFonts w:ascii="宋体" w:hAnsi="宋体" w:eastAsia="宋体"/>
                              <w:sz w:val="28"/>
                              <w:szCs w:val="28"/>
                            </w:rPr>
                          </w:pPr>
                          <w:r>
                            <w:rPr>
                              <w:rFonts w:ascii="宋体" w:hAnsi="宋体" w:eastAsia="宋体"/>
                              <w:sz w:val="28"/>
                              <w:szCs w:val="28"/>
                            </w:rPr>
                            <w:fldChar w:fldCharType="begin"/>
                          </w:r>
                          <w:r>
                            <w:rPr>
                              <w:rStyle w:val="11"/>
                              <w:rFonts w:ascii="宋体" w:hAnsi="宋体" w:eastAsia="宋体"/>
                              <w:sz w:val="28"/>
                              <w:szCs w:val="28"/>
                            </w:rPr>
                            <w:instrText xml:space="preserve">PAGE  </w:instrText>
                          </w:r>
                          <w:r>
                            <w:rPr>
                              <w:rFonts w:ascii="宋体" w:hAnsi="宋体" w:eastAsia="宋体"/>
                              <w:sz w:val="28"/>
                              <w:szCs w:val="28"/>
                            </w:rPr>
                            <w:fldChar w:fldCharType="separate"/>
                          </w:r>
                          <w:r>
                            <w:rPr>
                              <w:rStyle w:val="11"/>
                              <w:rFonts w:ascii="宋体" w:hAnsi="宋体" w:eastAsia="宋体"/>
                              <w:sz w:val="28"/>
                              <w:szCs w:val="28"/>
                            </w:rPr>
                            <w:t>- 2 -</w:t>
                          </w:r>
                          <w:r>
                            <w:rPr>
                              <w:rFonts w:ascii="宋体" w:hAnsi="宋体" w:eastAsia="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5"/>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rPr>
                        <w:rFonts w:ascii="宋体" w:hAnsi="宋体" w:eastAsia="宋体"/>
                        <w:sz w:val="28"/>
                        <w:szCs w:val="28"/>
                      </w:rPr>
                    </w:pPr>
                    <w:r>
                      <w:rPr>
                        <w:rFonts w:ascii="宋体" w:hAnsi="宋体" w:eastAsia="宋体"/>
                        <w:sz w:val="28"/>
                        <w:szCs w:val="28"/>
                      </w:rPr>
                      <w:fldChar w:fldCharType="begin"/>
                    </w:r>
                    <w:r>
                      <w:rPr>
                        <w:rStyle w:val="11"/>
                        <w:rFonts w:ascii="宋体" w:hAnsi="宋体" w:eastAsia="宋体"/>
                        <w:sz w:val="28"/>
                        <w:szCs w:val="28"/>
                      </w:rPr>
                      <w:instrText xml:space="preserve">PAGE  </w:instrText>
                    </w:r>
                    <w:r>
                      <w:rPr>
                        <w:rFonts w:ascii="宋体" w:hAnsi="宋体" w:eastAsia="宋体"/>
                        <w:sz w:val="28"/>
                        <w:szCs w:val="28"/>
                      </w:rPr>
                      <w:fldChar w:fldCharType="separate"/>
                    </w:r>
                    <w:r>
                      <w:rPr>
                        <w:rStyle w:val="11"/>
                        <w:rFonts w:ascii="宋体" w:hAnsi="宋体" w:eastAsia="宋体"/>
                        <w:sz w:val="28"/>
                        <w:szCs w:val="28"/>
                      </w:rPr>
                      <w:t>- 2 -</w:t>
                    </w:r>
                    <w:r>
                      <w:rPr>
                        <w:rFonts w:ascii="宋体" w:hAnsi="宋体" w:eastAsia="宋体"/>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1"/>
      </w:rPr>
    </w:pPr>
    <w:r>
      <w:fldChar w:fldCharType="begin"/>
    </w:r>
    <w:r>
      <w:rPr>
        <w:rStyle w:val="11"/>
      </w:rPr>
      <w:instrText xml:space="preserve">PAGE  </w:instrText>
    </w:r>
    <w:r>
      <w:fldChar w:fldCharType="separate"/>
    </w:r>
    <w:r>
      <w:rPr>
        <w:rStyle w:val="11"/>
      </w:rPr>
      <w:t>4</w:t>
    </w:r>
    <w:r>
      <w:fldChar w:fldCharType="end"/>
    </w:r>
  </w:p>
  <w:p>
    <w:pPr>
      <w:pStyle w:val="5"/>
      <w:ind w:right="360" w:firstLine="360"/>
      <w:rPr>
        <w:rFonts w:ascii="宋体" w:hAnsi="宋体"/>
        <w:sz w:val="28"/>
        <w:szCs w:val="2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1"/>
        <w:right w:val="none" w:color="auto" w:sz="0" w:space="0"/>
        <w:between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F8E4C8"/>
    <w:multiLevelType w:val="singleLevel"/>
    <w:tmpl w:val="5AF8E4C8"/>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BF7216"/>
    <w:rsid w:val="21176FC6"/>
    <w:rsid w:val="22CE0389"/>
    <w:rsid w:val="6BBF7216"/>
    <w:rsid w:val="CAEF2B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color w:val="000000"/>
      <w:kern w:val="2"/>
      <w:sz w:val="32"/>
      <w:szCs w:val="32"/>
      <w:lang w:val="en-US" w:eastAsia="zh-CN" w:bidi="ar-SA"/>
    </w:rPr>
  </w:style>
  <w:style w:type="paragraph" w:styleId="4">
    <w:name w:val="heading 2"/>
    <w:basedOn w:val="1"/>
    <w:next w:val="1"/>
    <w:unhideWhenUsed/>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10">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eastAsia="宋体"/>
      <w:kern w:val="0"/>
      <w:sz w:val="20"/>
      <w:szCs w:val="20"/>
    </w:rPr>
  </w:style>
  <w:style w:type="paragraph" w:styleId="3">
    <w:name w:val="Body Text"/>
    <w:basedOn w:val="1"/>
    <w:qFormat/>
    <w:uiPriority w:val="0"/>
    <w:pPr>
      <w:spacing w:after="120"/>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page number"/>
    <w:basedOn w:val="10"/>
    <w:qFormat/>
    <w:uiPriority w:val="0"/>
  </w:style>
  <w:style w:type="paragraph" w:customStyle="1" w:styleId="12">
    <w:name w:val="标题 #2"/>
    <w:basedOn w:val="1"/>
    <w:qFormat/>
    <w:uiPriority w:val="0"/>
    <w:pPr>
      <w:widowControl w:val="0"/>
      <w:shd w:val="clear" w:color="auto" w:fill="FFFFFF"/>
      <w:spacing w:before="900" w:after="180" w:line="0" w:lineRule="atLeast"/>
      <w:jc w:val="right"/>
      <w:outlineLvl w:val="1"/>
    </w:pPr>
    <w:rPr>
      <w:rFonts w:ascii="MingLiU" w:hAnsi="MingLiU" w:eastAsia="MingLiU" w:cs="MingLiU"/>
      <w:spacing w:val="0"/>
      <w:sz w:val="34"/>
      <w:szCs w:val="34"/>
      <w:u w:val="none"/>
    </w:rPr>
  </w:style>
  <w:style w:type="paragraph" w:customStyle="1" w:styleId="13">
    <w:name w:val="正文文本 (2)"/>
    <w:basedOn w:val="1"/>
    <w:link w:val="17"/>
    <w:qFormat/>
    <w:uiPriority w:val="0"/>
    <w:pPr>
      <w:shd w:val="clear" w:color="auto" w:fill="FFFFFF"/>
      <w:spacing w:before="660" w:after="420" w:line="0" w:lineRule="atLeast"/>
      <w:jc w:val="right"/>
    </w:pPr>
    <w:rPr>
      <w:rFonts w:ascii="MingLiU" w:hAnsi="MingLiU" w:eastAsia="MingLiU" w:cs="MingLiU"/>
      <w:spacing w:val="20"/>
      <w:sz w:val="30"/>
      <w:szCs w:val="30"/>
    </w:rPr>
  </w:style>
  <w:style w:type="paragraph" w:customStyle="1" w:styleId="14">
    <w:name w:val="正文文本 (3)"/>
    <w:basedOn w:val="1"/>
    <w:qFormat/>
    <w:uiPriority w:val="0"/>
    <w:pPr>
      <w:widowControl w:val="0"/>
      <w:shd w:val="clear" w:color="auto" w:fill="FFFFFF"/>
      <w:spacing w:line="557" w:lineRule="exact"/>
      <w:jc w:val="distribute"/>
    </w:pPr>
    <w:rPr>
      <w:rFonts w:ascii="MingLiU" w:hAnsi="MingLiU" w:eastAsia="MingLiU" w:cs="MingLiU"/>
      <w:b/>
      <w:bCs/>
      <w:sz w:val="26"/>
      <w:szCs w:val="26"/>
      <w:u w:val="none"/>
    </w:rPr>
  </w:style>
  <w:style w:type="paragraph" w:customStyle="1" w:styleId="15">
    <w:name w:val="正文文本 (5)"/>
    <w:basedOn w:val="1"/>
    <w:qFormat/>
    <w:uiPriority w:val="0"/>
    <w:pPr>
      <w:shd w:val="clear" w:color="auto" w:fill="FFFFFF"/>
      <w:spacing w:line="0" w:lineRule="atLeast"/>
      <w:jc w:val="center"/>
    </w:pPr>
    <w:rPr>
      <w:rFonts w:ascii="MingLiU" w:hAnsi="MingLiU" w:eastAsia="MingLiU" w:cs="MingLiU"/>
      <w:sz w:val="26"/>
      <w:szCs w:val="26"/>
    </w:rPr>
  </w:style>
  <w:style w:type="character" w:customStyle="1" w:styleId="16">
    <w:name w:val="正文文本 (2) + 10 pt2"/>
    <w:basedOn w:val="17"/>
    <w:qFormat/>
    <w:uiPriority w:val="0"/>
    <w:rPr>
      <w:color w:val="000000"/>
      <w:spacing w:val="0"/>
      <w:w w:val="100"/>
      <w:position w:val="0"/>
      <w:sz w:val="20"/>
      <w:szCs w:val="20"/>
      <w:lang w:val="zh-TW" w:eastAsia="zh-TW" w:bidi="zh-TW"/>
    </w:rPr>
  </w:style>
  <w:style w:type="character" w:customStyle="1" w:styleId="17">
    <w:name w:val="正文文本 (2)_"/>
    <w:basedOn w:val="10"/>
    <w:link w:val="13"/>
    <w:qFormat/>
    <w:uiPriority w:val="0"/>
    <w:rPr>
      <w:rFonts w:ascii="MingLiU" w:hAnsi="MingLiU" w:eastAsia="MingLiU" w:cs="MingLiU"/>
      <w:spacing w:val="20"/>
      <w:sz w:val="30"/>
      <w:szCs w:val="3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2022-04-03T01:52:00Z</dcterms:created>
  <dc:creator>戴八一</dc:creator>
  <cp:lastModifiedBy>娟</cp:lastModifiedBy>
  <dcterms:modified xsi:type="dcterms:W3CDTF">2022-04-06T08:31:32Z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y fmtid="{D5CDD505-2E9C-101B-9397-08002B2CF9AE}" pid="3" name="ICV">
    <vt:lpwstr>6A0D05933CF947D8906E07BA081008E2</vt:lpwstr>
  </property>
</Properties>
</file>